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0984" w14:textId="1CE9B0D9" w:rsidR="00A03760" w:rsidRPr="00A03760" w:rsidRDefault="00A03760" w:rsidP="0055035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03760">
        <w:rPr>
          <w:rFonts w:ascii="Times New Roman" w:hAnsi="Times New Roman"/>
          <w:noProof/>
          <w:sz w:val="28"/>
          <w:szCs w:val="28"/>
          <w:lang w:eastAsia="ar-SA"/>
        </w:rPr>
        <w:drawing>
          <wp:inline distT="0" distB="0" distL="0" distR="0" wp14:anchorId="0F3D9F90" wp14:editId="5E5924E8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CDB41" w14:textId="77777777" w:rsidR="00A03760" w:rsidRPr="00A03760" w:rsidRDefault="00A03760" w:rsidP="0055035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760">
        <w:rPr>
          <w:rFonts w:ascii="Times New Roman" w:hAnsi="Times New Roman"/>
          <w:b/>
          <w:bCs/>
          <w:sz w:val="28"/>
          <w:szCs w:val="28"/>
        </w:rPr>
        <w:t>Администрация Гвардейского сельского поселения</w:t>
      </w:r>
    </w:p>
    <w:p w14:paraId="1F341F56" w14:textId="77777777" w:rsidR="00A03760" w:rsidRPr="00A03760" w:rsidRDefault="00A03760" w:rsidP="0055035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760">
        <w:rPr>
          <w:rFonts w:ascii="Times New Roman" w:hAnsi="Times New Roman"/>
          <w:b/>
          <w:bCs/>
          <w:sz w:val="28"/>
          <w:szCs w:val="28"/>
        </w:rPr>
        <w:t>Симферопольского района Республики Крым</w:t>
      </w:r>
    </w:p>
    <w:p w14:paraId="2DA2EE1A" w14:textId="77777777" w:rsidR="00A03760" w:rsidRPr="00A03760" w:rsidRDefault="00A03760" w:rsidP="0055035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5E951656" w14:textId="41B9805F" w:rsidR="00A03760" w:rsidRPr="001F5286" w:rsidRDefault="00A03760" w:rsidP="0055035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760">
        <w:rPr>
          <w:rFonts w:ascii="Times New Roman" w:hAnsi="Times New Roman"/>
          <w:b/>
          <w:bCs/>
          <w:sz w:val="28"/>
          <w:szCs w:val="28"/>
        </w:rPr>
        <w:t xml:space="preserve">ПОСТАНОВЛЕНИЕ № </w:t>
      </w:r>
      <w:r w:rsidRPr="00A03760">
        <w:rPr>
          <w:rFonts w:ascii="Times New Roman" w:hAnsi="Times New Roman"/>
          <w:b/>
          <w:bCs/>
          <w:sz w:val="28"/>
          <w:szCs w:val="28"/>
          <w:u w:val="single"/>
        </w:rPr>
        <w:t>78</w:t>
      </w:r>
      <w:r w:rsidR="000358DC">
        <w:rPr>
          <w:rFonts w:ascii="Times New Roman" w:hAnsi="Times New Roman"/>
          <w:b/>
          <w:bCs/>
          <w:sz w:val="28"/>
          <w:szCs w:val="28"/>
          <w:u w:val="single"/>
        </w:rPr>
        <w:t>7</w:t>
      </w:r>
    </w:p>
    <w:p w14:paraId="1886D89B" w14:textId="77777777" w:rsidR="00A03760" w:rsidRPr="00A03760" w:rsidRDefault="00A03760" w:rsidP="0055035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A03760">
        <w:rPr>
          <w:rFonts w:ascii="Times New Roman" w:hAnsi="Times New Roman"/>
          <w:b/>
          <w:bCs/>
          <w:sz w:val="28"/>
          <w:szCs w:val="28"/>
        </w:rPr>
        <w:t>14.12.</w:t>
      </w:r>
      <w:r w:rsidRPr="00A03760">
        <w:rPr>
          <w:rFonts w:ascii="Times New Roman" w:hAnsi="Times New Roman"/>
          <w:b/>
          <w:sz w:val="28"/>
          <w:szCs w:val="28"/>
        </w:rPr>
        <w:t xml:space="preserve">2021 г.                                                                                     </w:t>
      </w:r>
      <w:proofErr w:type="spellStart"/>
      <w:r w:rsidRPr="00A03760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A03760">
        <w:rPr>
          <w:rFonts w:ascii="Times New Roman" w:hAnsi="Times New Roman"/>
          <w:b/>
          <w:sz w:val="28"/>
          <w:szCs w:val="28"/>
        </w:rPr>
        <w:t>. Гвардейское</w:t>
      </w:r>
    </w:p>
    <w:p w14:paraId="0830735A" w14:textId="77777777" w:rsidR="00A03760" w:rsidRPr="00A03760" w:rsidRDefault="00A03760" w:rsidP="0055035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435472F" w14:textId="7606E2C6" w:rsidR="000576D5" w:rsidRPr="001F5286" w:rsidRDefault="009073DD" w:rsidP="00550358">
      <w:pPr>
        <w:spacing w:line="240" w:lineRule="auto"/>
        <w:ind w:right="3544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Pr="001F5286">
        <w:rPr>
          <w:rFonts w:ascii="Times New Roman" w:hAnsi="Times New Roman"/>
          <w:szCs w:val="24"/>
        </w:rPr>
        <w:t xml:space="preserve">муниципального </w:t>
      </w:r>
      <w:r w:rsidR="00DA4C33" w:rsidRPr="001F5286">
        <w:rPr>
          <w:rFonts w:ascii="Times New Roman" w:hAnsi="Times New Roman"/>
          <w:szCs w:val="24"/>
        </w:rPr>
        <w:t xml:space="preserve">жилищного </w:t>
      </w:r>
      <w:r w:rsidRPr="001F5286">
        <w:rPr>
          <w:rFonts w:ascii="Times New Roman" w:hAnsi="Times New Roman"/>
          <w:szCs w:val="24"/>
        </w:rPr>
        <w:t>контроля на те</w:t>
      </w:r>
      <w:r w:rsidR="000E564E" w:rsidRPr="001F5286">
        <w:rPr>
          <w:rFonts w:ascii="Times New Roman" w:hAnsi="Times New Roman"/>
          <w:szCs w:val="24"/>
        </w:rPr>
        <w:t xml:space="preserve">рритории </w:t>
      </w:r>
      <w:r w:rsidR="001F5286" w:rsidRPr="001F5286">
        <w:rPr>
          <w:rFonts w:ascii="Times New Roman" w:hAnsi="Times New Roman"/>
          <w:bCs/>
          <w:lang w:bidi="ru-RU"/>
        </w:rPr>
        <w:t>Гвардейского сельского поселения Симферопольского района Республики Крым на 2022 год</w:t>
      </w:r>
    </w:p>
    <w:p w14:paraId="2AF8982A" w14:textId="77777777" w:rsidR="000576D5" w:rsidRPr="008C523C" w:rsidRDefault="000576D5" w:rsidP="00550358">
      <w:pPr>
        <w:spacing w:line="240" w:lineRule="auto"/>
        <w:ind w:right="3544"/>
        <w:jc w:val="both"/>
        <w:rPr>
          <w:rFonts w:ascii="Times New Roman" w:hAnsi="Times New Roman"/>
          <w:sz w:val="28"/>
          <w:szCs w:val="28"/>
        </w:rPr>
      </w:pPr>
    </w:p>
    <w:p w14:paraId="3837DF25" w14:textId="77777777" w:rsidR="00B00AC4" w:rsidRPr="008C523C" w:rsidRDefault="009073DD" w:rsidP="005503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23C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B00AC4" w:rsidRPr="008C523C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Гвардейское сельское поселение Симферопольского района Республики Крым, Администрация Гвардейского сельского поселения Симферопольского района Республики Крым</w:t>
      </w:r>
    </w:p>
    <w:p w14:paraId="52785BEB" w14:textId="77777777" w:rsidR="00B00AC4" w:rsidRPr="0013669A" w:rsidRDefault="00B00AC4" w:rsidP="005503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E6B192A" w14:textId="77777777" w:rsidR="00B00AC4" w:rsidRPr="0013669A" w:rsidRDefault="00B00AC4" w:rsidP="005503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669A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14:paraId="1DB15573" w14:textId="0707B053" w:rsidR="00B00AC4" w:rsidRPr="0013669A" w:rsidRDefault="00B00AC4" w:rsidP="005503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505227A" w14:textId="1D94751C" w:rsidR="0007725D" w:rsidRPr="008C523C" w:rsidRDefault="00E46F87" w:rsidP="0007725D">
      <w:pPr>
        <w:pStyle w:val="24"/>
        <w:numPr>
          <w:ilvl w:val="0"/>
          <w:numId w:val="3"/>
        </w:numPr>
        <w:shd w:val="clear" w:color="auto" w:fill="auto"/>
        <w:tabs>
          <w:tab w:val="left" w:pos="1179"/>
        </w:tabs>
        <w:spacing w:before="0" w:line="240" w:lineRule="auto"/>
        <w:ind w:firstLine="709"/>
        <w:rPr>
          <w:rFonts w:ascii="Times New Roman" w:hAnsi="Times New Roman"/>
        </w:rPr>
      </w:pPr>
      <w:r w:rsidRPr="008C523C">
        <w:rPr>
          <w:rFonts w:ascii="Times New Roman" w:hAnsi="Times New Roman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8C523C">
        <w:rPr>
          <w:rFonts w:ascii="Times New Roman" w:hAnsi="Times New Roman"/>
          <w:bCs/>
          <w:lang w:bidi="ru-RU"/>
        </w:rPr>
        <w:t>Гвардейского сельского поселения Симферопольского района Республики Крым на 2022 год</w:t>
      </w:r>
      <w:r w:rsidRPr="008C523C">
        <w:rPr>
          <w:rFonts w:ascii="Times New Roman" w:hAnsi="Times New Roman"/>
        </w:rPr>
        <w:t xml:space="preserve"> согласно Приложению к настоящему Постановлению</w:t>
      </w:r>
      <w:r w:rsidR="0007725D" w:rsidRPr="008C523C">
        <w:rPr>
          <w:rFonts w:ascii="Times New Roman" w:hAnsi="Times New Roman"/>
          <w:bCs/>
          <w:lang w:bidi="ru-RU"/>
        </w:rPr>
        <w:t>.</w:t>
      </w:r>
    </w:p>
    <w:p w14:paraId="610888D2" w14:textId="77777777" w:rsidR="0007725D" w:rsidRPr="008C523C" w:rsidRDefault="0007725D" w:rsidP="0007725D">
      <w:pPr>
        <w:pStyle w:val="24"/>
        <w:numPr>
          <w:ilvl w:val="0"/>
          <w:numId w:val="3"/>
        </w:numPr>
        <w:shd w:val="clear" w:color="auto" w:fill="auto"/>
        <w:tabs>
          <w:tab w:val="left" w:pos="1179"/>
        </w:tabs>
        <w:spacing w:before="0" w:line="240" w:lineRule="auto"/>
        <w:ind w:firstLine="709"/>
        <w:rPr>
          <w:rFonts w:ascii="Times New Roman" w:hAnsi="Times New Roman"/>
        </w:rPr>
      </w:pPr>
      <w:r w:rsidRPr="008C523C">
        <w:rPr>
          <w:rFonts w:ascii="Times New Roman" w:hAnsi="Times New Roman"/>
        </w:rPr>
        <w:t xml:space="preserve">Настоящее Постановление подлежит обнародованию на официальном сайте Гвардейского сельского поселения </w:t>
      </w:r>
      <w:hyperlink r:id="rId9" w:history="1">
        <w:r w:rsidRPr="008C523C">
          <w:rPr>
            <w:rStyle w:val="a3"/>
            <w:rFonts w:ascii="Times New Roman" w:hAnsi="Times New Roman"/>
            <w:color w:val="auto"/>
          </w:rPr>
          <w:t>http://гвардсовет.рф</w:t>
        </w:r>
      </w:hyperlink>
      <w:r w:rsidRPr="008C523C">
        <w:rPr>
          <w:rFonts w:ascii="Times New Roman" w:hAnsi="Times New Roman"/>
        </w:rPr>
        <w:t xml:space="preserve">, а также на информационном стенде администрации Гвардейского сельского поселения по адресу: Республика Крым, Симферопольский район, </w:t>
      </w:r>
      <w:proofErr w:type="spellStart"/>
      <w:r w:rsidRPr="008C523C">
        <w:rPr>
          <w:rFonts w:ascii="Times New Roman" w:hAnsi="Times New Roman"/>
        </w:rPr>
        <w:t>пгт</w:t>
      </w:r>
      <w:proofErr w:type="spellEnd"/>
      <w:r w:rsidRPr="008C523C">
        <w:rPr>
          <w:rFonts w:ascii="Times New Roman" w:hAnsi="Times New Roman"/>
        </w:rPr>
        <w:t>. Гвардейское, ул. Карла Маркса, 63, у здания администрации.</w:t>
      </w:r>
    </w:p>
    <w:p w14:paraId="1F75CCB6" w14:textId="77777777" w:rsidR="0007725D" w:rsidRPr="008C523C" w:rsidRDefault="0007725D" w:rsidP="0007725D">
      <w:pPr>
        <w:pStyle w:val="24"/>
        <w:numPr>
          <w:ilvl w:val="0"/>
          <w:numId w:val="3"/>
        </w:numPr>
        <w:shd w:val="clear" w:color="auto" w:fill="auto"/>
        <w:tabs>
          <w:tab w:val="left" w:pos="1179"/>
        </w:tabs>
        <w:spacing w:before="0" w:line="240" w:lineRule="auto"/>
        <w:ind w:firstLine="709"/>
        <w:rPr>
          <w:rFonts w:ascii="Times New Roman" w:hAnsi="Times New Roman"/>
        </w:rPr>
      </w:pPr>
      <w:r w:rsidRPr="008C523C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14:paraId="053B3597" w14:textId="77777777" w:rsidR="0007725D" w:rsidRPr="008C523C" w:rsidRDefault="0007725D" w:rsidP="0007725D">
      <w:pPr>
        <w:pStyle w:val="24"/>
        <w:numPr>
          <w:ilvl w:val="0"/>
          <w:numId w:val="3"/>
        </w:numPr>
        <w:shd w:val="clear" w:color="auto" w:fill="auto"/>
        <w:tabs>
          <w:tab w:val="left" w:pos="1179"/>
        </w:tabs>
        <w:spacing w:before="0" w:line="240" w:lineRule="auto"/>
        <w:ind w:firstLine="709"/>
        <w:rPr>
          <w:rFonts w:ascii="Times New Roman" w:hAnsi="Times New Roman"/>
        </w:rPr>
      </w:pPr>
      <w:r w:rsidRPr="008C523C">
        <w:rPr>
          <w:rFonts w:ascii="Times New Roman" w:hAnsi="Times New Roman"/>
        </w:rPr>
        <w:t>Настоящее постановление вступает в силу с 1 января 2022 г.</w:t>
      </w:r>
    </w:p>
    <w:p w14:paraId="3EAB9536" w14:textId="7DC88981" w:rsidR="008C523C" w:rsidRDefault="008C523C" w:rsidP="008C523C">
      <w:pPr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11500DB5" w14:textId="77777777" w:rsidR="00C72963" w:rsidRPr="008C523C" w:rsidRDefault="00C72963" w:rsidP="008C523C">
      <w:pPr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578816E0" w14:textId="095A2F58" w:rsidR="008C523C" w:rsidRPr="008C523C" w:rsidRDefault="008C523C" w:rsidP="00C72963">
      <w:pPr>
        <w:jc w:val="both"/>
        <w:rPr>
          <w:rFonts w:ascii="Times New Roman" w:hAnsi="Times New Roman"/>
          <w:b/>
          <w:sz w:val="28"/>
          <w:szCs w:val="28"/>
        </w:rPr>
      </w:pPr>
      <w:r w:rsidRPr="008C523C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282E443B" w14:textId="49842E0B" w:rsidR="00844D68" w:rsidRDefault="008C523C" w:rsidP="00C72963">
      <w:pPr>
        <w:jc w:val="both"/>
        <w:rPr>
          <w:rFonts w:ascii="Times New Roman" w:hAnsi="Times New Roman"/>
          <w:b/>
          <w:sz w:val="28"/>
          <w:szCs w:val="28"/>
        </w:rPr>
      </w:pPr>
      <w:r w:rsidRPr="008C523C">
        <w:rPr>
          <w:rFonts w:ascii="Times New Roman" w:hAnsi="Times New Roman"/>
          <w:b/>
          <w:sz w:val="28"/>
          <w:szCs w:val="28"/>
        </w:rPr>
        <w:t xml:space="preserve">Гвардейского сельского поселения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C523C">
        <w:rPr>
          <w:rFonts w:ascii="Times New Roman" w:hAnsi="Times New Roman"/>
          <w:b/>
          <w:sz w:val="28"/>
          <w:szCs w:val="28"/>
        </w:rPr>
        <w:t xml:space="preserve">                            И.В. Чичкин</w:t>
      </w:r>
      <w:r w:rsidR="00844D68">
        <w:rPr>
          <w:rFonts w:ascii="Times New Roman" w:hAnsi="Times New Roman"/>
          <w:b/>
          <w:sz w:val="28"/>
          <w:szCs w:val="28"/>
        </w:rPr>
        <w:br w:type="page"/>
      </w:r>
    </w:p>
    <w:p w14:paraId="4F195B2A" w14:textId="77777777" w:rsidR="00C72963" w:rsidRPr="00C72963" w:rsidRDefault="00C72963" w:rsidP="00C72963">
      <w:pPr>
        <w:ind w:left="5670" w:firstLine="709"/>
        <w:jc w:val="both"/>
        <w:rPr>
          <w:rFonts w:ascii="Times New Roman" w:hAnsi="Times New Roman"/>
          <w:bCs/>
        </w:rPr>
      </w:pPr>
      <w:r w:rsidRPr="00C72963">
        <w:rPr>
          <w:rFonts w:ascii="Times New Roman" w:hAnsi="Times New Roman"/>
          <w:bCs/>
        </w:rPr>
        <w:lastRenderedPageBreak/>
        <w:t xml:space="preserve">Приложение </w:t>
      </w:r>
    </w:p>
    <w:p w14:paraId="525FDA8A" w14:textId="7FF1AA98" w:rsidR="000E564E" w:rsidRDefault="00C72963" w:rsidP="00C72963">
      <w:pPr>
        <w:spacing w:line="240" w:lineRule="auto"/>
        <w:ind w:left="5670" w:firstLine="709"/>
        <w:jc w:val="both"/>
        <w:rPr>
          <w:rFonts w:ascii="Times New Roman" w:hAnsi="Times New Roman"/>
          <w:bCs/>
        </w:rPr>
      </w:pPr>
      <w:r w:rsidRPr="00C72963">
        <w:rPr>
          <w:rFonts w:ascii="Times New Roman" w:hAnsi="Times New Roman"/>
          <w:bCs/>
        </w:rPr>
        <w:t>к постановлению администрации Гвардейского сельского поселения от 14.12.2021 года № 787</w:t>
      </w:r>
    </w:p>
    <w:p w14:paraId="752A8BAA" w14:textId="77777777" w:rsidR="00816C50" w:rsidRPr="00C72963" w:rsidRDefault="00816C50" w:rsidP="00C72963">
      <w:pPr>
        <w:spacing w:line="240" w:lineRule="auto"/>
        <w:ind w:left="5670" w:firstLine="709"/>
        <w:jc w:val="both"/>
        <w:rPr>
          <w:rFonts w:ascii="Times New Roman" w:hAnsi="Times New Roman"/>
          <w:szCs w:val="24"/>
        </w:rPr>
      </w:pPr>
    </w:p>
    <w:p w14:paraId="01DD40D9" w14:textId="120460D7" w:rsidR="00832FE9" w:rsidRPr="00816C50" w:rsidRDefault="00832FE9" w:rsidP="00816C50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16C50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F068A2" w:rsidRPr="00816C50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r w:rsidRPr="00816C50">
        <w:rPr>
          <w:rFonts w:ascii="Times New Roman" w:hAnsi="Times New Roman"/>
          <w:b/>
          <w:sz w:val="28"/>
          <w:szCs w:val="28"/>
        </w:rPr>
        <w:t>муниципально</w:t>
      </w:r>
      <w:r w:rsidR="00F068A2" w:rsidRPr="00816C50">
        <w:rPr>
          <w:rFonts w:ascii="Times New Roman" w:hAnsi="Times New Roman"/>
          <w:b/>
          <w:sz w:val="28"/>
          <w:szCs w:val="28"/>
        </w:rPr>
        <w:t>го</w:t>
      </w:r>
      <w:r w:rsidRPr="00816C50">
        <w:rPr>
          <w:rFonts w:ascii="Times New Roman" w:hAnsi="Times New Roman"/>
          <w:b/>
          <w:sz w:val="28"/>
          <w:szCs w:val="28"/>
        </w:rPr>
        <w:t xml:space="preserve"> </w:t>
      </w:r>
      <w:r w:rsidR="00F068A2" w:rsidRPr="00816C50"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816C50">
        <w:rPr>
          <w:rFonts w:ascii="Times New Roman" w:hAnsi="Times New Roman"/>
          <w:b/>
          <w:sz w:val="28"/>
          <w:szCs w:val="28"/>
        </w:rPr>
        <w:t>контрол</w:t>
      </w:r>
      <w:r w:rsidR="00F068A2" w:rsidRPr="00816C50">
        <w:rPr>
          <w:rFonts w:ascii="Times New Roman" w:hAnsi="Times New Roman"/>
          <w:b/>
          <w:sz w:val="28"/>
          <w:szCs w:val="28"/>
        </w:rPr>
        <w:t>я</w:t>
      </w:r>
      <w:r w:rsidR="00816C50" w:rsidRPr="00816C50">
        <w:rPr>
          <w:rFonts w:ascii="Times New Roman" w:hAnsi="Times New Roman"/>
          <w:b/>
          <w:sz w:val="28"/>
          <w:szCs w:val="28"/>
        </w:rPr>
        <w:t xml:space="preserve"> </w:t>
      </w:r>
      <w:r w:rsidRPr="00816C50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816C50" w:rsidRPr="00816C50">
        <w:rPr>
          <w:rFonts w:ascii="Times New Roman" w:hAnsi="Times New Roman"/>
          <w:b/>
          <w:sz w:val="28"/>
          <w:szCs w:val="28"/>
        </w:rPr>
        <w:t xml:space="preserve">Гвардейского </w:t>
      </w:r>
      <w:r w:rsidRPr="00816C5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16C50" w:rsidRPr="00816C50">
        <w:rPr>
          <w:rFonts w:ascii="Times New Roman" w:hAnsi="Times New Roman"/>
          <w:b/>
          <w:sz w:val="28"/>
          <w:szCs w:val="28"/>
        </w:rPr>
        <w:t>Симферопольского района Республики Крым</w:t>
      </w:r>
      <w:r w:rsidRPr="00816C50">
        <w:rPr>
          <w:rFonts w:ascii="Times New Roman" w:hAnsi="Times New Roman"/>
          <w:b/>
          <w:sz w:val="28"/>
          <w:szCs w:val="28"/>
        </w:rPr>
        <w:t xml:space="preserve"> на 2022 год</w:t>
      </w:r>
    </w:p>
    <w:p w14:paraId="200D8606" w14:textId="3423D002" w:rsidR="00832FE9" w:rsidRPr="00863E8D" w:rsidRDefault="00832FE9" w:rsidP="00863E8D">
      <w:pPr>
        <w:pStyle w:val="a8"/>
        <w:ind w:firstLine="709"/>
        <w:rPr>
          <w:b/>
          <w:i w:val="0"/>
          <w:sz w:val="24"/>
          <w:szCs w:val="24"/>
        </w:rPr>
      </w:pPr>
    </w:p>
    <w:p w14:paraId="7280A413" w14:textId="7D6FE54C" w:rsidR="00596788" w:rsidRPr="00863E8D" w:rsidRDefault="00596788" w:rsidP="00863E8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863E8D">
        <w:rPr>
          <w:rFonts w:ascii="Times New Roman" w:hAnsi="Times New Roman"/>
          <w:szCs w:val="24"/>
        </w:rPr>
        <w:t xml:space="preserve">Настоящая Программа разработана в рамках реализации положений Федерального закона от 31.07.2020 № 248-ФЗ "О государственном контроле (надзоре) и муниципальном контроле в Российской Федерации", </w:t>
      </w:r>
      <w:r w:rsidR="00DA0A65" w:rsidRPr="00863E8D">
        <w:rPr>
          <w:rFonts w:ascii="Times New Roman" w:hAnsi="Times New Roman"/>
          <w:szCs w:val="24"/>
        </w:rPr>
        <w:t xml:space="preserve">Решения Гвардейского сельского совета Симферопольского района Республики Крым от </w:t>
      </w:r>
      <w:r w:rsidR="005C77CE" w:rsidRPr="00863E8D">
        <w:rPr>
          <w:rFonts w:ascii="Times New Roman" w:hAnsi="Times New Roman"/>
          <w:szCs w:val="24"/>
        </w:rPr>
        <w:t xml:space="preserve">28.10.2021 г. № 139 </w:t>
      </w:r>
      <w:r w:rsidR="005C77CE" w:rsidRPr="00863E8D">
        <w:rPr>
          <w:rFonts w:ascii="Times New Roman" w:hAnsi="Times New Roman"/>
          <w:color w:val="2A2A2A"/>
          <w:szCs w:val="24"/>
          <w:shd w:val="clear" w:color="auto" w:fill="FFFFFF"/>
        </w:rPr>
        <w:t>Об утверждении Положения о муниципальном жилищном контроле в муниципальном образовании Гвардейское сельское поселение Симферопольского района Республики Крым</w:t>
      </w:r>
      <w:r w:rsidRPr="00863E8D">
        <w:rPr>
          <w:rFonts w:ascii="Times New Roman" w:hAnsi="Times New Roman"/>
          <w:szCs w:val="24"/>
        </w:rPr>
        <w:t xml:space="preserve"> и подлежит исполнению </w:t>
      </w:r>
      <w:r w:rsidR="005C77CE" w:rsidRPr="00863E8D">
        <w:rPr>
          <w:rFonts w:ascii="Times New Roman" w:hAnsi="Times New Roman"/>
          <w:szCs w:val="24"/>
        </w:rPr>
        <w:t xml:space="preserve">администрацией  </w:t>
      </w:r>
      <w:r w:rsidR="005C77CE" w:rsidRPr="00863E8D">
        <w:rPr>
          <w:rFonts w:ascii="Times New Roman" w:hAnsi="Times New Roman"/>
          <w:szCs w:val="24"/>
          <w:lang w:bidi="ru-RU"/>
        </w:rPr>
        <w:t>Гвардейского сельского поселения Симферопольского района Республики Крым</w:t>
      </w:r>
      <w:r w:rsidRPr="00863E8D">
        <w:rPr>
          <w:rFonts w:ascii="Times New Roman" w:hAnsi="Times New Roman"/>
          <w:szCs w:val="24"/>
        </w:rPr>
        <w:t xml:space="preserve"> (далее по тексту – администрация).</w:t>
      </w:r>
    </w:p>
    <w:p w14:paraId="5CEFA0E9" w14:textId="6FFCEFB8" w:rsidR="00596788" w:rsidRPr="00863E8D" w:rsidRDefault="00596788" w:rsidP="00863E8D">
      <w:pPr>
        <w:pStyle w:val="a8"/>
        <w:ind w:firstLine="709"/>
        <w:rPr>
          <w:b/>
          <w:i w:val="0"/>
          <w:sz w:val="24"/>
          <w:szCs w:val="24"/>
        </w:rPr>
      </w:pPr>
    </w:p>
    <w:p w14:paraId="41DB48B5" w14:textId="77777777" w:rsidR="00832FE9" w:rsidRPr="00863E8D" w:rsidRDefault="00832FE9" w:rsidP="00863E8D">
      <w:pPr>
        <w:spacing w:line="240" w:lineRule="auto"/>
        <w:ind w:right="601" w:firstLine="709"/>
        <w:jc w:val="center"/>
        <w:rPr>
          <w:rFonts w:ascii="Times New Roman" w:hAnsi="Times New Roman"/>
          <w:b/>
          <w:szCs w:val="24"/>
        </w:rPr>
      </w:pPr>
      <w:bookmarkStart w:id="0" w:name="Раздел_1._Анализ_текущего_состояния_осущ"/>
      <w:bookmarkEnd w:id="0"/>
      <w:r w:rsidRPr="00863E8D">
        <w:rPr>
          <w:rFonts w:ascii="Times New Roman" w:hAnsi="Times New Roman"/>
          <w:b/>
          <w:szCs w:val="24"/>
        </w:rPr>
        <w:t>Раздел 1. Анализ текущего состояния осуществления вида</w:t>
      </w:r>
      <w:r w:rsidRPr="00863E8D">
        <w:rPr>
          <w:rFonts w:ascii="Times New Roman" w:hAnsi="Times New Roman"/>
          <w:b/>
          <w:spacing w:val="1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контроля, описание текущего уровня развития профилактической</w:t>
      </w:r>
      <w:r w:rsidRPr="00863E8D">
        <w:rPr>
          <w:rFonts w:ascii="Times New Roman" w:hAnsi="Times New Roman"/>
          <w:b/>
          <w:spacing w:val="-67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деятельности</w:t>
      </w:r>
      <w:r w:rsidRPr="00863E8D">
        <w:rPr>
          <w:rFonts w:ascii="Times New Roman" w:hAnsi="Times New Roman"/>
          <w:b/>
          <w:spacing w:val="-6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контрольного</w:t>
      </w:r>
      <w:r w:rsidRPr="00863E8D">
        <w:rPr>
          <w:rFonts w:ascii="Times New Roman" w:hAnsi="Times New Roman"/>
          <w:b/>
          <w:spacing w:val="-4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(надзорного)</w:t>
      </w:r>
      <w:r w:rsidRPr="00863E8D">
        <w:rPr>
          <w:rFonts w:ascii="Times New Roman" w:hAnsi="Times New Roman"/>
          <w:b/>
          <w:spacing w:val="-2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органа,</w:t>
      </w:r>
      <w:r w:rsidRPr="00863E8D">
        <w:rPr>
          <w:rFonts w:ascii="Times New Roman" w:hAnsi="Times New Roman"/>
          <w:b/>
          <w:spacing w:val="-4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характеристика</w:t>
      </w:r>
    </w:p>
    <w:p w14:paraId="14811EE6" w14:textId="77777777" w:rsidR="00832FE9" w:rsidRPr="00863E8D" w:rsidRDefault="00832FE9" w:rsidP="00863E8D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863E8D">
        <w:rPr>
          <w:rFonts w:ascii="Times New Roman" w:hAnsi="Times New Roman"/>
          <w:b/>
          <w:szCs w:val="24"/>
        </w:rPr>
        <w:t>проблем,</w:t>
      </w:r>
      <w:r w:rsidRPr="00863E8D">
        <w:rPr>
          <w:rFonts w:ascii="Times New Roman" w:hAnsi="Times New Roman"/>
          <w:b/>
          <w:spacing w:val="-6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на</w:t>
      </w:r>
      <w:r w:rsidRPr="00863E8D">
        <w:rPr>
          <w:rFonts w:ascii="Times New Roman" w:hAnsi="Times New Roman"/>
          <w:b/>
          <w:spacing w:val="-5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решение</w:t>
      </w:r>
      <w:r w:rsidRPr="00863E8D">
        <w:rPr>
          <w:rFonts w:ascii="Times New Roman" w:hAnsi="Times New Roman"/>
          <w:b/>
          <w:spacing w:val="-5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которых</w:t>
      </w:r>
      <w:r w:rsidRPr="00863E8D">
        <w:rPr>
          <w:rFonts w:ascii="Times New Roman" w:hAnsi="Times New Roman"/>
          <w:b/>
          <w:spacing w:val="-6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направлена</w:t>
      </w:r>
      <w:r w:rsidRPr="00863E8D">
        <w:rPr>
          <w:rFonts w:ascii="Times New Roman" w:hAnsi="Times New Roman"/>
          <w:b/>
          <w:spacing w:val="-5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программа</w:t>
      </w:r>
      <w:r w:rsidRPr="00863E8D">
        <w:rPr>
          <w:rFonts w:ascii="Times New Roman" w:hAnsi="Times New Roman"/>
          <w:b/>
          <w:spacing w:val="-7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профилактики</w:t>
      </w:r>
    </w:p>
    <w:p w14:paraId="388B1A8C" w14:textId="77777777" w:rsidR="00832FE9" w:rsidRPr="00863E8D" w:rsidRDefault="00832FE9" w:rsidP="00863E8D">
      <w:pPr>
        <w:pStyle w:val="a8"/>
        <w:ind w:firstLine="709"/>
        <w:jc w:val="center"/>
        <w:rPr>
          <w:b/>
          <w:i w:val="0"/>
          <w:sz w:val="24"/>
          <w:szCs w:val="24"/>
        </w:rPr>
      </w:pPr>
    </w:p>
    <w:p w14:paraId="58A5384D" w14:textId="398A6CF2" w:rsidR="000C20B2" w:rsidRPr="00863E8D" w:rsidRDefault="000C20B2" w:rsidP="00863E8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863E8D">
        <w:rPr>
          <w:rFonts w:ascii="Times New Roman" w:hAnsi="Times New Roman"/>
          <w:szCs w:val="24"/>
        </w:rPr>
        <w:t xml:space="preserve">1.1. Вид муниципального контроля: муниципальный </w:t>
      </w:r>
      <w:r w:rsidR="00362ADC" w:rsidRPr="00863E8D">
        <w:rPr>
          <w:rFonts w:ascii="Times New Roman" w:hAnsi="Times New Roman"/>
          <w:szCs w:val="24"/>
        </w:rPr>
        <w:t xml:space="preserve">жилищный </w:t>
      </w:r>
      <w:r w:rsidRPr="00863E8D">
        <w:rPr>
          <w:rFonts w:ascii="Times New Roman" w:hAnsi="Times New Roman"/>
          <w:szCs w:val="24"/>
        </w:rPr>
        <w:t xml:space="preserve">контроль на территории </w:t>
      </w:r>
      <w:r w:rsidR="00DD4AFC" w:rsidRPr="00863E8D">
        <w:rPr>
          <w:rFonts w:ascii="Times New Roman" w:hAnsi="Times New Roman"/>
          <w:szCs w:val="24"/>
        </w:rPr>
        <w:t xml:space="preserve">администрацией </w:t>
      </w:r>
      <w:r w:rsidR="00DD4AFC" w:rsidRPr="00863E8D">
        <w:rPr>
          <w:rFonts w:ascii="Times New Roman" w:hAnsi="Times New Roman"/>
          <w:szCs w:val="24"/>
          <w:lang w:bidi="ru-RU"/>
        </w:rPr>
        <w:t>Гвардейского сельского поселения Симферопольского района Республики Крым</w:t>
      </w:r>
      <w:r w:rsidRPr="00863E8D">
        <w:rPr>
          <w:rFonts w:ascii="Times New Roman" w:hAnsi="Times New Roman"/>
          <w:szCs w:val="24"/>
        </w:rPr>
        <w:t xml:space="preserve"> </w:t>
      </w:r>
      <w:r w:rsidR="00DD4AFC" w:rsidRPr="00863E8D">
        <w:rPr>
          <w:rFonts w:ascii="Times New Roman" w:hAnsi="Times New Roman"/>
          <w:szCs w:val="24"/>
        </w:rPr>
        <w:t>а</w:t>
      </w:r>
      <w:r w:rsidRPr="00863E8D">
        <w:rPr>
          <w:rFonts w:ascii="Times New Roman" w:hAnsi="Times New Roman"/>
          <w:szCs w:val="24"/>
        </w:rPr>
        <w:t xml:space="preserve">дминистрацией за </w:t>
      </w:r>
      <w:r w:rsidR="00D6352E">
        <w:rPr>
          <w:rFonts w:ascii="Times New Roman" w:hAnsi="Times New Roman"/>
          <w:szCs w:val="24"/>
        </w:rPr>
        <w:t>12</w:t>
      </w:r>
      <w:r w:rsidRPr="00863E8D">
        <w:rPr>
          <w:rFonts w:ascii="Times New Roman" w:hAnsi="Times New Roman"/>
          <w:szCs w:val="24"/>
        </w:rPr>
        <w:t xml:space="preserve"> месяцев 2021 года проверок соблюдения действующего законодательства Российской Федерации в указанной сфере</w:t>
      </w:r>
      <w:r w:rsidR="003309F5">
        <w:rPr>
          <w:rFonts w:ascii="Times New Roman" w:hAnsi="Times New Roman"/>
          <w:szCs w:val="24"/>
        </w:rPr>
        <w:t xml:space="preserve"> не проводилось</w:t>
      </w:r>
      <w:r w:rsidRPr="00863E8D">
        <w:rPr>
          <w:rFonts w:ascii="Times New Roman" w:hAnsi="Times New Roman"/>
          <w:szCs w:val="24"/>
        </w:rPr>
        <w:t>.</w:t>
      </w:r>
    </w:p>
    <w:p w14:paraId="5CCAAA66" w14:textId="77777777" w:rsidR="00832FE9" w:rsidRPr="00863E8D" w:rsidRDefault="00832FE9" w:rsidP="00863E8D">
      <w:pPr>
        <w:pStyle w:val="a8"/>
        <w:ind w:firstLine="709"/>
        <w:rPr>
          <w:i w:val="0"/>
          <w:iCs w:val="0"/>
          <w:sz w:val="24"/>
          <w:szCs w:val="24"/>
        </w:rPr>
      </w:pPr>
      <w:bookmarkStart w:id="1" w:name="_GoBack"/>
      <w:bookmarkEnd w:id="1"/>
    </w:p>
    <w:p w14:paraId="65F7EFAE" w14:textId="77777777" w:rsidR="00832FE9" w:rsidRPr="00863E8D" w:rsidRDefault="00832FE9" w:rsidP="00863E8D">
      <w:pPr>
        <w:spacing w:line="240" w:lineRule="auto"/>
        <w:ind w:right="478" w:firstLine="709"/>
        <w:jc w:val="both"/>
        <w:rPr>
          <w:rFonts w:ascii="Times New Roman" w:hAnsi="Times New Roman"/>
          <w:b/>
          <w:szCs w:val="24"/>
        </w:rPr>
      </w:pPr>
      <w:bookmarkStart w:id="2" w:name="Раздел_2._Цели_и_задачи_реализации_прогр"/>
      <w:bookmarkEnd w:id="2"/>
      <w:r w:rsidRPr="00863E8D"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  <w:r w:rsidRPr="00863E8D">
        <w:rPr>
          <w:rFonts w:ascii="Times New Roman" w:hAnsi="Times New Roman"/>
          <w:b/>
          <w:spacing w:val="-67"/>
          <w:szCs w:val="24"/>
        </w:rPr>
        <w:t xml:space="preserve"> </w:t>
      </w:r>
      <w:bookmarkStart w:id="3" w:name="Основными_целями_Программы_профилактики_"/>
      <w:bookmarkEnd w:id="3"/>
      <w:r w:rsidRPr="00863E8D">
        <w:rPr>
          <w:rFonts w:ascii="Times New Roman" w:hAnsi="Times New Roman"/>
          <w:b/>
          <w:szCs w:val="24"/>
        </w:rPr>
        <w:t>Основными</w:t>
      </w:r>
      <w:r w:rsidRPr="00863E8D">
        <w:rPr>
          <w:rFonts w:ascii="Times New Roman" w:hAnsi="Times New Roman"/>
          <w:b/>
          <w:spacing w:val="-4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целями</w:t>
      </w:r>
      <w:r w:rsidRPr="00863E8D">
        <w:rPr>
          <w:rFonts w:ascii="Times New Roman" w:hAnsi="Times New Roman"/>
          <w:b/>
          <w:spacing w:val="-2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Программы</w:t>
      </w:r>
      <w:r w:rsidRPr="00863E8D">
        <w:rPr>
          <w:rFonts w:ascii="Times New Roman" w:hAnsi="Times New Roman"/>
          <w:b/>
          <w:spacing w:val="1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профилактики</w:t>
      </w:r>
      <w:r w:rsidRPr="00863E8D">
        <w:rPr>
          <w:rFonts w:ascii="Times New Roman" w:hAnsi="Times New Roman"/>
          <w:b/>
          <w:spacing w:val="-1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являются:</w:t>
      </w:r>
    </w:p>
    <w:p w14:paraId="73B2E43D" w14:textId="77777777" w:rsidR="00832FE9" w:rsidRPr="00863E8D" w:rsidRDefault="00832FE9" w:rsidP="00863E8D">
      <w:pPr>
        <w:pStyle w:val="aa"/>
        <w:numPr>
          <w:ilvl w:val="0"/>
          <w:numId w:val="2"/>
        </w:numPr>
        <w:tabs>
          <w:tab w:val="left" w:pos="1096"/>
        </w:tabs>
        <w:ind w:left="0" w:firstLine="709"/>
        <w:rPr>
          <w:sz w:val="24"/>
          <w:szCs w:val="24"/>
        </w:rPr>
      </w:pPr>
      <w:bookmarkStart w:id="4" w:name="1._Стимулирование_добросовестного_соблюд"/>
      <w:bookmarkEnd w:id="4"/>
      <w:r w:rsidRPr="00863E8D">
        <w:rPr>
          <w:sz w:val="24"/>
          <w:szCs w:val="24"/>
        </w:rPr>
        <w:t>Стимулирование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добросовестного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соблюдения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обязательных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требований</w:t>
      </w:r>
      <w:r w:rsidRPr="00863E8D">
        <w:rPr>
          <w:spacing w:val="-2"/>
          <w:sz w:val="24"/>
          <w:szCs w:val="24"/>
        </w:rPr>
        <w:t xml:space="preserve"> </w:t>
      </w:r>
      <w:r w:rsidRPr="00863E8D">
        <w:rPr>
          <w:sz w:val="24"/>
          <w:szCs w:val="24"/>
        </w:rPr>
        <w:t>всеми</w:t>
      </w:r>
      <w:r w:rsidRPr="00863E8D">
        <w:rPr>
          <w:spacing w:val="-1"/>
          <w:sz w:val="24"/>
          <w:szCs w:val="24"/>
        </w:rPr>
        <w:t xml:space="preserve"> </w:t>
      </w:r>
      <w:r w:rsidRPr="00863E8D">
        <w:rPr>
          <w:sz w:val="24"/>
          <w:szCs w:val="24"/>
        </w:rPr>
        <w:t>контролируемыми</w:t>
      </w:r>
      <w:r w:rsidRPr="00863E8D">
        <w:rPr>
          <w:spacing w:val="-1"/>
          <w:sz w:val="24"/>
          <w:szCs w:val="24"/>
        </w:rPr>
        <w:t xml:space="preserve"> </w:t>
      </w:r>
      <w:r w:rsidRPr="00863E8D">
        <w:rPr>
          <w:sz w:val="24"/>
          <w:szCs w:val="24"/>
        </w:rPr>
        <w:t>лицами;</w:t>
      </w:r>
      <w:bookmarkStart w:id="5" w:name="2._Устранение_условий,_причин_и_факторов"/>
      <w:bookmarkEnd w:id="5"/>
    </w:p>
    <w:p w14:paraId="30EAE5EE" w14:textId="77777777" w:rsidR="00832FE9" w:rsidRPr="00863E8D" w:rsidRDefault="00832FE9" w:rsidP="00863E8D">
      <w:pPr>
        <w:pStyle w:val="aa"/>
        <w:numPr>
          <w:ilvl w:val="0"/>
          <w:numId w:val="2"/>
        </w:numPr>
        <w:tabs>
          <w:tab w:val="left" w:pos="1096"/>
        </w:tabs>
        <w:ind w:left="0" w:firstLine="709"/>
        <w:rPr>
          <w:sz w:val="24"/>
          <w:szCs w:val="24"/>
        </w:rPr>
      </w:pPr>
      <w:r w:rsidRPr="00863E8D">
        <w:rPr>
          <w:sz w:val="24"/>
          <w:szCs w:val="24"/>
        </w:rPr>
        <w:t>Устранение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условий,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причин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и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факторов,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способных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привести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к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нарушениям обязательных требований и (или) причинению вреда (ущерба)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охраняемым</w:t>
      </w:r>
      <w:r w:rsidRPr="00863E8D">
        <w:rPr>
          <w:spacing w:val="-4"/>
          <w:sz w:val="24"/>
          <w:szCs w:val="24"/>
        </w:rPr>
        <w:t xml:space="preserve"> </w:t>
      </w:r>
      <w:r w:rsidRPr="00863E8D">
        <w:rPr>
          <w:sz w:val="24"/>
          <w:szCs w:val="24"/>
        </w:rPr>
        <w:t>законом</w:t>
      </w:r>
      <w:r w:rsidRPr="00863E8D">
        <w:rPr>
          <w:spacing w:val="-2"/>
          <w:sz w:val="24"/>
          <w:szCs w:val="24"/>
        </w:rPr>
        <w:t xml:space="preserve"> </w:t>
      </w:r>
      <w:r w:rsidRPr="00863E8D">
        <w:rPr>
          <w:sz w:val="24"/>
          <w:szCs w:val="24"/>
        </w:rPr>
        <w:t>ценностям;</w:t>
      </w:r>
    </w:p>
    <w:p w14:paraId="3E83B959" w14:textId="77777777" w:rsidR="00832FE9" w:rsidRPr="00863E8D" w:rsidRDefault="00832FE9" w:rsidP="00863E8D">
      <w:pPr>
        <w:pStyle w:val="aa"/>
        <w:numPr>
          <w:ilvl w:val="0"/>
          <w:numId w:val="2"/>
        </w:numPr>
        <w:tabs>
          <w:tab w:val="left" w:pos="1096"/>
        </w:tabs>
        <w:ind w:left="0" w:firstLine="709"/>
        <w:rPr>
          <w:sz w:val="24"/>
          <w:szCs w:val="24"/>
        </w:rPr>
      </w:pPr>
      <w:bookmarkStart w:id="6" w:name="3._Создание_условий_для_доведения_обязат"/>
      <w:bookmarkEnd w:id="6"/>
      <w:r w:rsidRPr="00863E8D">
        <w:rPr>
          <w:sz w:val="24"/>
          <w:szCs w:val="24"/>
        </w:rPr>
        <w:t>Создание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условий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для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доведения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обязательных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требований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до</w:t>
      </w:r>
      <w:r w:rsidRPr="00863E8D">
        <w:rPr>
          <w:spacing w:val="-67"/>
          <w:sz w:val="24"/>
          <w:szCs w:val="24"/>
        </w:rPr>
        <w:t xml:space="preserve"> </w:t>
      </w:r>
      <w:r w:rsidRPr="00863E8D">
        <w:rPr>
          <w:sz w:val="24"/>
          <w:szCs w:val="24"/>
        </w:rPr>
        <w:t>контролируемых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лиц,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повышение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информированности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о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способах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их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соблюдения.</w:t>
      </w:r>
    </w:p>
    <w:p w14:paraId="3065156E" w14:textId="77777777" w:rsidR="00832FE9" w:rsidRPr="00863E8D" w:rsidRDefault="00832FE9" w:rsidP="00863E8D">
      <w:pPr>
        <w:pStyle w:val="a8"/>
        <w:ind w:firstLine="709"/>
        <w:rPr>
          <w:i w:val="0"/>
          <w:iCs w:val="0"/>
          <w:sz w:val="24"/>
          <w:szCs w:val="24"/>
        </w:rPr>
      </w:pPr>
    </w:p>
    <w:p w14:paraId="30F3D90E" w14:textId="77777777" w:rsidR="00832FE9" w:rsidRPr="00863E8D" w:rsidRDefault="00832FE9" w:rsidP="00863E8D">
      <w:pPr>
        <w:spacing w:line="240" w:lineRule="auto"/>
        <w:ind w:right="190" w:firstLine="709"/>
        <w:jc w:val="both"/>
        <w:rPr>
          <w:rFonts w:ascii="Times New Roman" w:hAnsi="Times New Roman"/>
          <w:b/>
          <w:szCs w:val="24"/>
        </w:rPr>
      </w:pPr>
      <w:bookmarkStart w:id="7" w:name="Проведение_профилактических_мероприятий_"/>
      <w:bookmarkEnd w:id="7"/>
      <w:r w:rsidRPr="00863E8D">
        <w:rPr>
          <w:rFonts w:ascii="Times New Roman" w:hAnsi="Times New Roman"/>
          <w:b/>
          <w:szCs w:val="24"/>
        </w:rPr>
        <w:t>Проведение</w:t>
      </w:r>
      <w:r w:rsidRPr="00863E8D">
        <w:rPr>
          <w:rFonts w:ascii="Times New Roman" w:hAnsi="Times New Roman"/>
          <w:b/>
          <w:spacing w:val="1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профилактических</w:t>
      </w:r>
      <w:r w:rsidRPr="00863E8D">
        <w:rPr>
          <w:rFonts w:ascii="Times New Roman" w:hAnsi="Times New Roman"/>
          <w:b/>
          <w:spacing w:val="1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мероприятий</w:t>
      </w:r>
      <w:r w:rsidRPr="00863E8D">
        <w:rPr>
          <w:rFonts w:ascii="Times New Roman" w:hAnsi="Times New Roman"/>
          <w:b/>
          <w:spacing w:val="1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программы</w:t>
      </w:r>
      <w:r w:rsidRPr="00863E8D">
        <w:rPr>
          <w:rFonts w:ascii="Times New Roman" w:hAnsi="Times New Roman"/>
          <w:b/>
          <w:spacing w:val="-67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профилактики</w:t>
      </w:r>
      <w:r w:rsidRPr="00863E8D">
        <w:rPr>
          <w:rFonts w:ascii="Times New Roman" w:hAnsi="Times New Roman"/>
          <w:b/>
          <w:spacing w:val="4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направлено</w:t>
      </w:r>
      <w:r w:rsidRPr="00863E8D">
        <w:rPr>
          <w:rFonts w:ascii="Times New Roman" w:hAnsi="Times New Roman"/>
          <w:b/>
          <w:spacing w:val="-1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на</w:t>
      </w:r>
      <w:r w:rsidRPr="00863E8D">
        <w:rPr>
          <w:rFonts w:ascii="Times New Roman" w:hAnsi="Times New Roman"/>
          <w:b/>
          <w:spacing w:val="-1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решение</w:t>
      </w:r>
      <w:r w:rsidRPr="00863E8D">
        <w:rPr>
          <w:rFonts w:ascii="Times New Roman" w:hAnsi="Times New Roman"/>
          <w:b/>
          <w:spacing w:val="4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следующих задач:</w:t>
      </w:r>
    </w:p>
    <w:p w14:paraId="15DABB7D" w14:textId="77777777" w:rsidR="00832FE9" w:rsidRPr="00863E8D" w:rsidRDefault="00832FE9" w:rsidP="00863E8D">
      <w:pPr>
        <w:pStyle w:val="aa"/>
        <w:numPr>
          <w:ilvl w:val="0"/>
          <w:numId w:val="1"/>
        </w:numPr>
        <w:tabs>
          <w:tab w:val="left" w:pos="1096"/>
        </w:tabs>
        <w:ind w:left="0" w:right="192" w:firstLine="709"/>
        <w:rPr>
          <w:sz w:val="24"/>
          <w:szCs w:val="24"/>
        </w:rPr>
      </w:pPr>
      <w:r w:rsidRPr="00863E8D">
        <w:rPr>
          <w:sz w:val="24"/>
          <w:szCs w:val="24"/>
        </w:rPr>
        <w:t>Укрепление системы профилактики нарушений рисков причинения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вреда</w:t>
      </w:r>
      <w:r w:rsidRPr="00863E8D">
        <w:rPr>
          <w:spacing w:val="-1"/>
          <w:sz w:val="24"/>
          <w:szCs w:val="24"/>
        </w:rPr>
        <w:t xml:space="preserve"> </w:t>
      </w:r>
      <w:r w:rsidRPr="00863E8D">
        <w:rPr>
          <w:sz w:val="24"/>
          <w:szCs w:val="24"/>
        </w:rPr>
        <w:t>(ущерба)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охраняемым</w:t>
      </w:r>
      <w:r w:rsidRPr="00863E8D">
        <w:rPr>
          <w:spacing w:val="-3"/>
          <w:sz w:val="24"/>
          <w:szCs w:val="24"/>
        </w:rPr>
        <w:t xml:space="preserve"> </w:t>
      </w:r>
      <w:r w:rsidRPr="00863E8D">
        <w:rPr>
          <w:sz w:val="24"/>
          <w:szCs w:val="24"/>
        </w:rPr>
        <w:t>законом</w:t>
      </w:r>
      <w:r w:rsidRPr="00863E8D">
        <w:rPr>
          <w:spacing w:val="-2"/>
          <w:sz w:val="24"/>
          <w:szCs w:val="24"/>
        </w:rPr>
        <w:t xml:space="preserve"> </w:t>
      </w:r>
      <w:r w:rsidRPr="00863E8D">
        <w:rPr>
          <w:sz w:val="24"/>
          <w:szCs w:val="24"/>
        </w:rPr>
        <w:t>ценностям;</w:t>
      </w:r>
    </w:p>
    <w:p w14:paraId="0357763E" w14:textId="77777777" w:rsidR="00832FE9" w:rsidRPr="00863E8D" w:rsidRDefault="00832FE9" w:rsidP="00863E8D">
      <w:pPr>
        <w:pStyle w:val="aa"/>
        <w:numPr>
          <w:ilvl w:val="0"/>
          <w:numId w:val="1"/>
        </w:numPr>
        <w:tabs>
          <w:tab w:val="left" w:pos="1096"/>
        </w:tabs>
        <w:ind w:left="0" w:right="182" w:firstLine="709"/>
        <w:rPr>
          <w:sz w:val="24"/>
          <w:szCs w:val="24"/>
        </w:rPr>
      </w:pPr>
      <w:r w:rsidRPr="00863E8D">
        <w:rPr>
          <w:sz w:val="24"/>
          <w:szCs w:val="24"/>
        </w:rPr>
        <w:t>Повышение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правосознания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и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правовой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культуры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руководителей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органов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государственной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власти,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органов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местного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самоуправления,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юридических</w:t>
      </w:r>
      <w:r w:rsidRPr="00863E8D">
        <w:rPr>
          <w:spacing w:val="-2"/>
          <w:sz w:val="24"/>
          <w:szCs w:val="24"/>
        </w:rPr>
        <w:t xml:space="preserve"> </w:t>
      </w:r>
      <w:r w:rsidRPr="00863E8D">
        <w:rPr>
          <w:sz w:val="24"/>
          <w:szCs w:val="24"/>
        </w:rPr>
        <w:t>лиц,</w:t>
      </w:r>
      <w:r w:rsidRPr="00863E8D">
        <w:rPr>
          <w:spacing w:val="-2"/>
          <w:sz w:val="24"/>
          <w:szCs w:val="24"/>
        </w:rPr>
        <w:t xml:space="preserve"> </w:t>
      </w:r>
      <w:r w:rsidRPr="00863E8D">
        <w:rPr>
          <w:sz w:val="24"/>
          <w:szCs w:val="24"/>
        </w:rPr>
        <w:t>индивидуальных предпринимателей</w:t>
      </w:r>
      <w:r w:rsidRPr="00863E8D">
        <w:rPr>
          <w:spacing w:val="-1"/>
          <w:sz w:val="24"/>
          <w:szCs w:val="24"/>
        </w:rPr>
        <w:t xml:space="preserve"> </w:t>
      </w:r>
      <w:r w:rsidRPr="00863E8D">
        <w:rPr>
          <w:sz w:val="24"/>
          <w:szCs w:val="24"/>
        </w:rPr>
        <w:t>и</w:t>
      </w:r>
      <w:r w:rsidRPr="00863E8D">
        <w:rPr>
          <w:spacing w:val="-2"/>
          <w:sz w:val="24"/>
          <w:szCs w:val="24"/>
        </w:rPr>
        <w:t xml:space="preserve"> </w:t>
      </w:r>
      <w:r w:rsidRPr="00863E8D">
        <w:rPr>
          <w:sz w:val="24"/>
          <w:szCs w:val="24"/>
        </w:rPr>
        <w:t>граждан;</w:t>
      </w:r>
    </w:p>
    <w:p w14:paraId="4D5FD51B" w14:textId="77777777" w:rsidR="00832FE9" w:rsidRPr="00863E8D" w:rsidRDefault="00832FE9" w:rsidP="00863E8D">
      <w:pPr>
        <w:pStyle w:val="aa"/>
        <w:numPr>
          <w:ilvl w:val="0"/>
          <w:numId w:val="1"/>
        </w:numPr>
        <w:tabs>
          <w:tab w:val="left" w:pos="1096"/>
        </w:tabs>
        <w:ind w:left="0" w:right="186" w:firstLine="709"/>
        <w:rPr>
          <w:sz w:val="24"/>
          <w:szCs w:val="24"/>
        </w:rPr>
      </w:pPr>
      <w:r w:rsidRPr="00863E8D">
        <w:rPr>
          <w:sz w:val="24"/>
          <w:szCs w:val="24"/>
        </w:rPr>
        <w:t>Оценка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возможной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угрозы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причинения,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либо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причинения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вреда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жизни, здоровью граждан, выработка и реализация профилактических мер,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способствующих</w:t>
      </w:r>
      <w:r w:rsidRPr="00863E8D">
        <w:rPr>
          <w:spacing w:val="-2"/>
          <w:sz w:val="24"/>
          <w:szCs w:val="24"/>
        </w:rPr>
        <w:t xml:space="preserve"> </w:t>
      </w:r>
      <w:r w:rsidRPr="00863E8D">
        <w:rPr>
          <w:sz w:val="24"/>
          <w:szCs w:val="24"/>
        </w:rPr>
        <w:t>ее</w:t>
      </w:r>
      <w:r w:rsidRPr="00863E8D">
        <w:rPr>
          <w:spacing w:val="-5"/>
          <w:sz w:val="24"/>
          <w:szCs w:val="24"/>
        </w:rPr>
        <w:t xml:space="preserve"> </w:t>
      </w:r>
      <w:r w:rsidRPr="00863E8D">
        <w:rPr>
          <w:sz w:val="24"/>
          <w:szCs w:val="24"/>
        </w:rPr>
        <w:t>снижению;</w:t>
      </w:r>
    </w:p>
    <w:p w14:paraId="707F4991" w14:textId="77777777" w:rsidR="00832FE9" w:rsidRPr="00863E8D" w:rsidRDefault="00832FE9" w:rsidP="00863E8D">
      <w:pPr>
        <w:pStyle w:val="aa"/>
        <w:numPr>
          <w:ilvl w:val="0"/>
          <w:numId w:val="1"/>
        </w:numPr>
        <w:tabs>
          <w:tab w:val="left" w:pos="1096"/>
        </w:tabs>
        <w:ind w:left="0" w:right="189" w:firstLine="709"/>
        <w:rPr>
          <w:sz w:val="24"/>
          <w:szCs w:val="24"/>
        </w:rPr>
      </w:pPr>
      <w:r w:rsidRPr="00863E8D">
        <w:rPr>
          <w:sz w:val="24"/>
          <w:szCs w:val="24"/>
        </w:rPr>
        <w:t>Выявление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факторов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угрозы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причинения,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либо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причинения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вреда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жизни, здоровью граждан, причин и условий, способствующих нарушению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обязательных требований, определение способов устранения или снижения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угрозы;</w:t>
      </w:r>
    </w:p>
    <w:p w14:paraId="5E363AEE" w14:textId="77777777" w:rsidR="00832FE9" w:rsidRPr="00863E8D" w:rsidRDefault="00832FE9" w:rsidP="00863E8D">
      <w:pPr>
        <w:pStyle w:val="aa"/>
        <w:numPr>
          <w:ilvl w:val="0"/>
          <w:numId w:val="1"/>
        </w:numPr>
        <w:tabs>
          <w:tab w:val="left" w:pos="1096"/>
        </w:tabs>
        <w:ind w:left="0" w:firstLine="709"/>
        <w:rPr>
          <w:sz w:val="24"/>
          <w:szCs w:val="24"/>
        </w:rPr>
      </w:pPr>
      <w:r w:rsidRPr="00863E8D">
        <w:rPr>
          <w:sz w:val="24"/>
          <w:szCs w:val="24"/>
        </w:rPr>
        <w:t>Оценка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состояния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подконтрольной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среды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и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установление</w:t>
      </w:r>
      <w:r w:rsidRPr="00863E8D">
        <w:rPr>
          <w:spacing w:val="-67"/>
          <w:sz w:val="24"/>
          <w:szCs w:val="24"/>
        </w:rPr>
        <w:t xml:space="preserve"> </w:t>
      </w:r>
      <w:r w:rsidRPr="00863E8D">
        <w:rPr>
          <w:sz w:val="24"/>
          <w:szCs w:val="24"/>
        </w:rPr>
        <w:t>зависимости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видов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и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интенсивности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профилактических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мероприятий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от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присвоенных</w:t>
      </w:r>
      <w:r w:rsidRPr="00863E8D">
        <w:rPr>
          <w:spacing w:val="1"/>
          <w:sz w:val="24"/>
          <w:szCs w:val="24"/>
        </w:rPr>
        <w:t xml:space="preserve"> </w:t>
      </w:r>
      <w:r w:rsidRPr="00863E8D">
        <w:rPr>
          <w:sz w:val="24"/>
          <w:szCs w:val="24"/>
        </w:rPr>
        <w:t>контролируемым</w:t>
      </w:r>
      <w:r w:rsidRPr="00863E8D">
        <w:rPr>
          <w:spacing w:val="-3"/>
          <w:sz w:val="24"/>
          <w:szCs w:val="24"/>
        </w:rPr>
        <w:t xml:space="preserve"> </w:t>
      </w:r>
      <w:r w:rsidRPr="00863E8D">
        <w:rPr>
          <w:sz w:val="24"/>
          <w:szCs w:val="24"/>
        </w:rPr>
        <w:t>лицам</w:t>
      </w:r>
      <w:r w:rsidRPr="00863E8D">
        <w:rPr>
          <w:spacing w:val="-1"/>
          <w:sz w:val="24"/>
          <w:szCs w:val="24"/>
        </w:rPr>
        <w:t xml:space="preserve"> </w:t>
      </w:r>
      <w:r w:rsidRPr="00863E8D">
        <w:rPr>
          <w:sz w:val="24"/>
          <w:szCs w:val="24"/>
        </w:rPr>
        <w:t>уровней</w:t>
      </w:r>
      <w:r w:rsidRPr="00863E8D">
        <w:rPr>
          <w:spacing w:val="-2"/>
          <w:sz w:val="24"/>
          <w:szCs w:val="24"/>
        </w:rPr>
        <w:t xml:space="preserve"> </w:t>
      </w:r>
      <w:r w:rsidRPr="00863E8D">
        <w:rPr>
          <w:sz w:val="24"/>
          <w:szCs w:val="24"/>
        </w:rPr>
        <w:lastRenderedPageBreak/>
        <w:t>риска;</w:t>
      </w:r>
    </w:p>
    <w:p w14:paraId="5B13F6A6" w14:textId="77777777" w:rsidR="003C2328" w:rsidRPr="00863E8D" w:rsidRDefault="003C2328" w:rsidP="00863E8D">
      <w:pPr>
        <w:pStyle w:val="aa"/>
        <w:ind w:left="0" w:firstLine="709"/>
        <w:rPr>
          <w:b/>
          <w:sz w:val="24"/>
          <w:szCs w:val="24"/>
        </w:rPr>
      </w:pPr>
    </w:p>
    <w:p w14:paraId="7CE4D160" w14:textId="77777777" w:rsidR="00D377B8" w:rsidRPr="00863E8D" w:rsidRDefault="00D377B8" w:rsidP="00863E8D">
      <w:pPr>
        <w:spacing w:line="240" w:lineRule="auto"/>
        <w:ind w:right="711" w:firstLine="709"/>
        <w:rPr>
          <w:rFonts w:ascii="Times New Roman" w:hAnsi="Times New Roman"/>
          <w:b/>
          <w:szCs w:val="24"/>
        </w:rPr>
      </w:pPr>
      <w:r w:rsidRPr="00863E8D">
        <w:rPr>
          <w:rFonts w:ascii="Times New Roman" w:hAnsi="Times New Roman"/>
          <w:b/>
          <w:szCs w:val="24"/>
        </w:rPr>
        <w:t>Раздел 3. Перечень профилактических мероприятий, сроки</w:t>
      </w:r>
      <w:r w:rsidRPr="00863E8D">
        <w:rPr>
          <w:rFonts w:ascii="Times New Roman" w:hAnsi="Times New Roman"/>
          <w:b/>
          <w:spacing w:val="-67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(периодичность) их</w:t>
      </w:r>
      <w:r w:rsidRPr="00863E8D">
        <w:rPr>
          <w:rFonts w:ascii="Times New Roman" w:hAnsi="Times New Roman"/>
          <w:b/>
          <w:spacing w:val="-1"/>
          <w:szCs w:val="24"/>
        </w:rPr>
        <w:t xml:space="preserve"> </w:t>
      </w:r>
      <w:r w:rsidRPr="00863E8D">
        <w:rPr>
          <w:rFonts w:ascii="Times New Roman" w:hAnsi="Times New Roman"/>
          <w:b/>
          <w:szCs w:val="24"/>
        </w:rPr>
        <w:t>проведения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199"/>
        <w:gridCol w:w="2514"/>
        <w:gridCol w:w="3943"/>
      </w:tblGrid>
      <w:tr w:rsidR="0091613D" w:rsidRPr="00D377B8" w14:paraId="5536BC60" w14:textId="77777777" w:rsidTr="00B32878">
        <w:trPr>
          <w:trHeight w:val="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8A0" w14:textId="77777777" w:rsidR="00DD60A7" w:rsidRPr="00D377B8" w:rsidRDefault="00DD60A7" w:rsidP="0055035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bookmarkStart w:id="8" w:name="Раздел_3._Перечень_профилактических_меро"/>
            <w:bookmarkEnd w:id="8"/>
            <w:r w:rsidRPr="00D377B8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171D" w14:textId="38648AFE" w:rsidR="00DD60A7" w:rsidRPr="00D377B8" w:rsidRDefault="00DD60A7" w:rsidP="0055035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8DF9" w14:textId="77777777" w:rsidR="00DD60A7" w:rsidRPr="00D377B8" w:rsidRDefault="00DD60A7" w:rsidP="0055035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6C84" w14:textId="41D5DB91" w:rsidR="00DD60A7" w:rsidRPr="001949C0" w:rsidRDefault="000C7E93" w:rsidP="0055035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Ответственное должностное лицо </w:t>
            </w:r>
          </w:p>
        </w:tc>
      </w:tr>
      <w:tr w:rsidR="0091613D" w:rsidRPr="00D377B8" w14:paraId="34D9CDBE" w14:textId="77777777" w:rsidTr="00B328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019" w14:textId="77777777" w:rsidR="00DD60A7" w:rsidRPr="00D377B8" w:rsidRDefault="00DD60A7" w:rsidP="0055035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873" w14:textId="77777777" w:rsidR="00DD60A7" w:rsidRPr="009C56CE" w:rsidRDefault="00DD60A7" w:rsidP="0055035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9C56CE">
              <w:rPr>
                <w:rFonts w:ascii="Times New Roman" w:hAnsi="Times New Roman"/>
                <w:szCs w:val="24"/>
              </w:rPr>
              <w:t>Информирование</w:t>
            </w:r>
          </w:p>
          <w:p w14:paraId="1A0B67D8" w14:textId="4115CA83" w:rsidR="0031434C" w:rsidRPr="009C56CE" w:rsidRDefault="0091613D" w:rsidP="00550358">
            <w:pPr>
              <w:pStyle w:val="ConsPlusNormal"/>
              <w:jc w:val="both"/>
            </w:pPr>
            <w:r w:rsidRPr="009C56CE">
              <w:t xml:space="preserve">Администрация </w:t>
            </w:r>
            <w:r w:rsidR="00C21DA7" w:rsidRPr="009C56CE">
              <w:rPr>
                <w:lang w:bidi="ru-RU"/>
              </w:rPr>
              <w:t>Гвардейского сельского поселения Симферопольского района Республики Крым</w:t>
            </w:r>
            <w:r w:rsidR="00C21DA7" w:rsidRPr="009C56CE">
              <w:t xml:space="preserve"> </w:t>
            </w:r>
            <w:r w:rsidRPr="009C56CE">
              <w:t xml:space="preserve">- </w:t>
            </w:r>
            <w:r w:rsidR="0031434C" w:rsidRPr="009C56CE">
              <w:t>Контрольный орган</w:t>
            </w:r>
            <w:r w:rsidRPr="009C56CE">
              <w:t>)</w:t>
            </w:r>
            <w:r w:rsidR="0031434C" w:rsidRPr="009C56CE">
              <w:t xml:space="preserve">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12701507" w14:textId="1961A715" w:rsidR="0031434C" w:rsidRPr="009C56CE" w:rsidRDefault="0031434C" w:rsidP="0055035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6E21" w14:textId="77777777" w:rsidR="00DD60A7" w:rsidRPr="009C56CE" w:rsidRDefault="00DD60A7" w:rsidP="0055035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56CE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D7DB" w14:textId="418C1EFC" w:rsidR="00DD60A7" w:rsidRPr="000C7E93" w:rsidRDefault="000C7E93" w:rsidP="0055035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C7E93">
              <w:rPr>
                <w:rFonts w:ascii="Times New Roman" w:eastAsia="Calibri" w:hAnsi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613D" w:rsidRPr="00D377B8" w14:paraId="2F252644" w14:textId="77777777" w:rsidTr="00B328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BC0E" w14:textId="77777777" w:rsidR="00DD60A7" w:rsidRPr="00D377B8" w:rsidRDefault="00DD60A7" w:rsidP="0055035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CF17" w14:textId="77777777" w:rsidR="00DD60A7" w:rsidRPr="00C21DA7" w:rsidRDefault="00DD60A7" w:rsidP="0055035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1DA7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  <w:p w14:paraId="23C9F188" w14:textId="77777777" w:rsidR="00D66AFE" w:rsidRDefault="00D66AFE" w:rsidP="00550358">
            <w:pPr>
              <w:pStyle w:val="ConsPlusNormal"/>
              <w:ind w:right="131" w:firstLine="119"/>
              <w:jc w:val="both"/>
            </w:pPr>
            <w:r w:rsidRPr="00C21DA7">
              <w:t>Обобщение</w:t>
            </w:r>
            <w:r>
              <w:t xml:space="preserve">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7592A3E" w14:textId="22AA6F93" w:rsidR="00D66AFE" w:rsidRPr="00AC24B3" w:rsidRDefault="00D66AFE" w:rsidP="00550358">
            <w:pPr>
              <w:pStyle w:val="ConsPlusNormal"/>
              <w:ind w:right="131" w:firstLine="119"/>
              <w:jc w:val="both"/>
              <w:rPr>
                <w:highlight w:val="yellow"/>
              </w:rPr>
            </w:pPr>
            <w:r>
              <w:t xml:space="preserve">По итогам обобщения правоприменительной практики администрация готовит доклад, содержащий результаты </w:t>
            </w:r>
            <w:r>
              <w:lastRenderedPageBreak/>
              <w:t>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0B1" w14:textId="77777777" w:rsidR="00900BD1" w:rsidRPr="009C56CE" w:rsidRDefault="00900BD1" w:rsidP="0055035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6CE">
              <w:rPr>
                <w:rFonts w:ascii="Times New Roman" w:hAnsi="Times New Roman"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14:paraId="12B67F77" w14:textId="60DC1E8A" w:rsidR="00DD60A7" w:rsidRPr="009C56CE" w:rsidRDefault="00DD60A7" w:rsidP="009C56C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C421" w14:textId="0BFC623C" w:rsidR="00DD60A7" w:rsidRPr="00AC24B3" w:rsidRDefault="00223CEB" w:rsidP="00550358">
            <w:pPr>
              <w:spacing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C7E93">
              <w:rPr>
                <w:rFonts w:ascii="Times New Roman" w:eastAsia="Calibri" w:hAnsi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613D" w:rsidRPr="00D377B8" w14:paraId="580A3116" w14:textId="77777777" w:rsidTr="00B328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532F" w14:textId="6A807557" w:rsidR="00DD60A7" w:rsidRPr="00D377B8" w:rsidRDefault="00B32878" w:rsidP="0055035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F43D" w14:textId="77777777" w:rsidR="00DD60A7" w:rsidRPr="009C56CE" w:rsidRDefault="00DD60A7" w:rsidP="0055035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9C56CE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  <w:p w14:paraId="69FE6FA9" w14:textId="77777777" w:rsidR="005D4F09" w:rsidRPr="009C56CE" w:rsidRDefault="005D4F09" w:rsidP="00550358">
            <w:pPr>
              <w:pStyle w:val="ConsPlusNormal"/>
              <w:ind w:right="131"/>
              <w:jc w:val="both"/>
            </w:pPr>
            <w:r w:rsidRPr="009C56CE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B551B7F" w14:textId="1C05DA00" w:rsidR="005D4F09" w:rsidRPr="009C56CE" w:rsidRDefault="005D4F09" w:rsidP="00550358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C6C8" w14:textId="40B6E11E" w:rsidR="00DD60A7" w:rsidRPr="009C56CE" w:rsidRDefault="00DD60A7" w:rsidP="0055035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56CE">
              <w:rPr>
                <w:rFonts w:ascii="Times New Roman" w:hAnsi="Times New Roman"/>
                <w:szCs w:val="24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B301" w14:textId="6C514F8B" w:rsidR="00DD60A7" w:rsidRPr="00AC24B3" w:rsidRDefault="00223CEB" w:rsidP="00550358">
            <w:pPr>
              <w:spacing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C7E93">
              <w:rPr>
                <w:rFonts w:ascii="Times New Roman" w:eastAsia="Calibri" w:hAnsi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613D" w:rsidRPr="00D377B8" w14:paraId="79D49795" w14:textId="77777777" w:rsidTr="00B328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FF6C" w14:textId="33A1F650" w:rsidR="00DD60A7" w:rsidRPr="00D377B8" w:rsidRDefault="00F90FCF" w:rsidP="0055035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2F5" w14:textId="77777777" w:rsidR="00DD60A7" w:rsidRPr="009C56CE" w:rsidRDefault="00DD60A7" w:rsidP="0055035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9C56CE">
              <w:rPr>
                <w:rFonts w:ascii="Times New Roman" w:hAnsi="Times New Roman"/>
                <w:szCs w:val="24"/>
              </w:rPr>
              <w:t>Консультирование</w:t>
            </w:r>
          </w:p>
          <w:p w14:paraId="69E43434" w14:textId="77777777" w:rsidR="001C5333" w:rsidRPr="009C56CE" w:rsidRDefault="001C5333" w:rsidP="005503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56CE">
              <w:rPr>
                <w:rFonts w:ascii="Times New Roman" w:hAnsi="Times New Roman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</w:t>
            </w:r>
            <w:r w:rsidRPr="009C56CE">
              <w:rPr>
                <w:rFonts w:ascii="Times New Roman" w:hAnsi="Times New Roman"/>
              </w:rPr>
              <w:lastRenderedPageBreak/>
              <w:t>должностным лицом Контрольного органа</w:t>
            </w:r>
            <w:r w:rsidR="00AB5D16" w:rsidRPr="009C56CE">
              <w:rPr>
                <w:rFonts w:ascii="Times New Roman" w:hAnsi="Times New Roman"/>
              </w:rPr>
              <w:t>.</w:t>
            </w:r>
          </w:p>
          <w:p w14:paraId="72B396D0" w14:textId="77777777" w:rsidR="00AB5D16" w:rsidRPr="009C56CE" w:rsidRDefault="00AB5D16" w:rsidP="005503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9C56CE">
              <w:rPr>
                <w:rFonts w:ascii="Times New Roman" w:hAnsi="Times New Roman"/>
                <w:color w:val="auto"/>
                <w:szCs w:val="24"/>
              </w:rPr>
              <w:t xml:space="preserve">Необходимо указать перечень вопросов, по которым осуществляется консультирование (исходя из текста Положения). </w:t>
            </w:r>
          </w:p>
          <w:p w14:paraId="0C989154" w14:textId="3B814942" w:rsidR="00AB5D16" w:rsidRPr="009C56CE" w:rsidRDefault="00AB5D16" w:rsidP="00550358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F4BE" w14:textId="77777777" w:rsidR="00DD60A7" w:rsidRPr="009C56CE" w:rsidRDefault="00DD60A7" w:rsidP="0055035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56CE">
              <w:rPr>
                <w:rFonts w:ascii="Times New Roman" w:hAnsi="Times New Roman"/>
                <w:szCs w:val="24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03D3" w14:textId="066566BC" w:rsidR="00DD60A7" w:rsidRPr="00341554" w:rsidRDefault="00223CEB" w:rsidP="00550358">
            <w:pPr>
              <w:spacing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C7E93">
              <w:rPr>
                <w:rFonts w:ascii="Times New Roman" w:eastAsia="Calibri" w:hAnsi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613D" w:rsidRPr="00D377B8" w14:paraId="5E5E84DA" w14:textId="77777777" w:rsidTr="00B328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511" w14:textId="4637DC54" w:rsidR="00DD60A7" w:rsidRPr="00D377B8" w:rsidRDefault="00F90FCF" w:rsidP="0055035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F29B" w14:textId="77777777" w:rsidR="00DD60A7" w:rsidRPr="00EE2F73" w:rsidRDefault="00DD60A7" w:rsidP="0055035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E2F73">
              <w:rPr>
                <w:rFonts w:ascii="Times New Roman" w:hAnsi="Times New Roman"/>
                <w:szCs w:val="24"/>
              </w:rPr>
              <w:t>Профилактический визит</w:t>
            </w:r>
          </w:p>
          <w:p w14:paraId="2F75EB99" w14:textId="51756AB1" w:rsidR="00FB189A" w:rsidRPr="00EE2F73" w:rsidRDefault="00FB189A" w:rsidP="00550358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E2F73">
              <w:rPr>
                <w:rFonts w:ascii="Times New Roman" w:hAnsi="Times New Roman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59DC10B1" w14:textId="77777777" w:rsidR="00FB189A" w:rsidRPr="00EE2F73" w:rsidRDefault="00FB189A" w:rsidP="00550358">
            <w:pPr>
              <w:pStyle w:val="ConsPlusNormal"/>
              <w:ind w:firstLine="709"/>
              <w:jc w:val="both"/>
            </w:pPr>
            <w:r w:rsidRPr="00EE2F73"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22FE75D3" w14:textId="7F458DB2" w:rsidR="00FB189A" w:rsidRPr="00EE2F73" w:rsidRDefault="00FB189A" w:rsidP="00550358">
            <w:pPr>
              <w:spacing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DF6B" w14:textId="17C475C3" w:rsidR="00DD60A7" w:rsidRPr="00EE2F73" w:rsidRDefault="00EE2F73" w:rsidP="00EE2F7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E2F73">
              <w:rPr>
                <w:rFonts w:ascii="Times New Roman" w:hAnsi="Times New Roman"/>
                <w:szCs w:val="24"/>
              </w:rPr>
              <w:t xml:space="preserve">Не реже </w:t>
            </w:r>
            <w:r>
              <w:rPr>
                <w:rFonts w:ascii="Times New Roman" w:hAnsi="Times New Roman"/>
                <w:szCs w:val="24"/>
              </w:rPr>
              <w:t>1 раза в год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D574" w14:textId="7B22E8AD" w:rsidR="00DD60A7" w:rsidRPr="00341554" w:rsidRDefault="00223CEB" w:rsidP="00550358">
            <w:pPr>
              <w:spacing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C7E93">
              <w:rPr>
                <w:rFonts w:ascii="Times New Roman" w:eastAsia="Calibri" w:hAnsi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6B1B847F" w14:textId="77777777" w:rsidR="003C2328" w:rsidRPr="00EE2F73" w:rsidRDefault="003C2328" w:rsidP="00550358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22930301" w14:textId="77777777" w:rsidR="003F4D77" w:rsidRDefault="00832FE9" w:rsidP="00550358">
      <w:pPr>
        <w:spacing w:line="240" w:lineRule="auto"/>
        <w:ind w:left="3057" w:right="835" w:hanging="1581"/>
        <w:jc w:val="center"/>
        <w:rPr>
          <w:rFonts w:ascii="Times New Roman" w:hAnsi="Times New Roman"/>
          <w:b/>
          <w:spacing w:val="-67"/>
          <w:szCs w:val="24"/>
        </w:rPr>
      </w:pPr>
      <w:bookmarkStart w:id="9" w:name="Раздел_4._Показатели_результативности_и_"/>
      <w:bookmarkEnd w:id="9"/>
      <w:r w:rsidRPr="00F81A15">
        <w:rPr>
          <w:rFonts w:ascii="Times New Roman" w:hAnsi="Times New Roman"/>
          <w:b/>
          <w:szCs w:val="24"/>
        </w:rPr>
        <w:t>Раздел 4. Показатели результативности и эффективности</w:t>
      </w:r>
      <w:r w:rsidR="003F4D77">
        <w:rPr>
          <w:rFonts w:ascii="Times New Roman" w:hAnsi="Times New Roman"/>
          <w:b/>
          <w:szCs w:val="24"/>
        </w:rPr>
        <w:t xml:space="preserve"> 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</w:p>
    <w:p w14:paraId="14680879" w14:textId="4B9B5EDC" w:rsidR="00832FE9" w:rsidRPr="00F81A15" w:rsidRDefault="00832FE9" w:rsidP="00550358">
      <w:pPr>
        <w:spacing w:line="240" w:lineRule="auto"/>
        <w:ind w:left="3057" w:right="835" w:hanging="1581"/>
        <w:jc w:val="center"/>
        <w:rPr>
          <w:rFonts w:ascii="Times New Roman" w:hAnsi="Times New Roman"/>
          <w:b/>
          <w:szCs w:val="24"/>
        </w:rPr>
      </w:pP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2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</w:p>
    <w:p w14:paraId="5722DEDD" w14:textId="77777777" w:rsidR="00832FE9" w:rsidRPr="00EE2F73" w:rsidRDefault="00832FE9" w:rsidP="00550358">
      <w:pPr>
        <w:pStyle w:val="a8"/>
        <w:rPr>
          <w:bCs/>
          <w:i w:val="0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832FE9" w:rsidRPr="00F81A15" w14:paraId="7324CDE9" w14:textId="77777777" w:rsidTr="00524CB5">
        <w:trPr>
          <w:trHeight w:val="755"/>
        </w:trPr>
        <w:tc>
          <w:tcPr>
            <w:tcW w:w="630" w:type="dxa"/>
          </w:tcPr>
          <w:p w14:paraId="6FCC9C9F" w14:textId="77777777" w:rsidR="00832FE9" w:rsidRPr="00F81A15" w:rsidRDefault="00832FE9" w:rsidP="00550358">
            <w:pPr>
              <w:pStyle w:val="TableParagraph"/>
              <w:spacing w:before="0"/>
              <w:ind w:left="155" w:right="121" w:firstLine="45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№</w:t>
            </w:r>
            <w:r w:rsidRPr="00F81A15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17A185E3" w14:textId="77777777" w:rsidR="00832FE9" w:rsidRPr="00D171D3" w:rsidRDefault="00832FE9" w:rsidP="00550358">
            <w:pPr>
              <w:pStyle w:val="TableParagraph"/>
              <w:spacing w:before="0"/>
              <w:ind w:left="46" w:right="4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71D3">
              <w:rPr>
                <w:rFonts w:cs="Times New Roman"/>
                <w:sz w:val="24"/>
                <w:szCs w:val="24"/>
                <w:lang w:val="ru-RU"/>
              </w:rPr>
              <w:t>Наименование</w:t>
            </w:r>
            <w:r w:rsidRPr="00D171D3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2A9A0E56" w14:textId="77777777" w:rsidR="00832FE9" w:rsidRPr="00D171D3" w:rsidRDefault="00832FE9" w:rsidP="00550358">
            <w:pPr>
              <w:pStyle w:val="TableParagraph"/>
              <w:spacing w:before="0"/>
              <w:ind w:left="761" w:right="7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71D3">
              <w:rPr>
                <w:rFonts w:cs="Times New Roman"/>
                <w:sz w:val="24"/>
                <w:szCs w:val="24"/>
                <w:lang w:val="ru-RU"/>
              </w:rPr>
              <w:t>Величина</w:t>
            </w:r>
          </w:p>
        </w:tc>
      </w:tr>
      <w:tr w:rsidR="00832FE9" w:rsidRPr="00F81A15" w14:paraId="4E79132E" w14:textId="77777777" w:rsidTr="00524CB5">
        <w:trPr>
          <w:trHeight w:val="1585"/>
        </w:trPr>
        <w:tc>
          <w:tcPr>
            <w:tcW w:w="630" w:type="dxa"/>
          </w:tcPr>
          <w:p w14:paraId="65FC4739" w14:textId="77777777" w:rsidR="00832FE9" w:rsidRPr="00F81A15" w:rsidRDefault="00832FE9" w:rsidP="00550358">
            <w:pPr>
              <w:pStyle w:val="TableParagraph"/>
              <w:spacing w:before="0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1A453EFC" w14:textId="77777777" w:rsidR="00832FE9" w:rsidRPr="00D171D3" w:rsidRDefault="00832FE9" w:rsidP="00550358">
            <w:pPr>
              <w:pStyle w:val="TableParagraph"/>
              <w:spacing w:before="0"/>
              <w:ind w:left="60" w:right="5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171D3">
              <w:rPr>
                <w:rFonts w:cs="Times New Roman"/>
                <w:sz w:val="24"/>
                <w:szCs w:val="24"/>
                <w:lang w:val="ru-RU"/>
              </w:rPr>
              <w:t>Полнота информации, размещенной на официальном сайте</w:t>
            </w:r>
            <w:r w:rsidRPr="00D171D3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контрольного органа в сети «Интернет» в соответствии с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частью 3</w:t>
            </w:r>
            <w:r w:rsidRPr="00D171D3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статьи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46</w:t>
            </w:r>
            <w:r w:rsidRPr="00D171D3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Федерального закона</w:t>
            </w:r>
            <w:r w:rsidRPr="00D171D3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от</w:t>
            </w:r>
            <w:r w:rsidRPr="00D171D3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31</w:t>
            </w:r>
            <w:r w:rsidRPr="00D171D3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июля</w:t>
            </w:r>
            <w:r w:rsidRPr="00D171D3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2021 г.</w:t>
            </w:r>
          </w:p>
          <w:p w14:paraId="6D8E04E3" w14:textId="77777777" w:rsidR="00832FE9" w:rsidRPr="00D171D3" w:rsidRDefault="00832FE9" w:rsidP="00550358">
            <w:pPr>
              <w:pStyle w:val="TableParagraph"/>
              <w:spacing w:before="0"/>
              <w:ind w:left="60" w:right="5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171D3">
              <w:rPr>
                <w:rFonts w:cs="Times New Roman"/>
                <w:sz w:val="24"/>
                <w:szCs w:val="24"/>
                <w:lang w:val="ru-RU"/>
              </w:rPr>
              <w:t>№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248-ФЗ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«О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государственном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(надзоре)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муниципальном</w:t>
            </w:r>
            <w:r w:rsidRPr="00D171D3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Pr="00D171D3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7C5E7345" w14:textId="77777777" w:rsidR="00832FE9" w:rsidRPr="00D171D3" w:rsidRDefault="00832FE9" w:rsidP="00550358">
            <w:pPr>
              <w:pStyle w:val="TableParagraph"/>
              <w:spacing w:before="0"/>
              <w:ind w:left="761" w:right="7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71D3">
              <w:rPr>
                <w:rFonts w:cs="Times New Roman"/>
                <w:sz w:val="24"/>
                <w:szCs w:val="24"/>
                <w:lang w:val="ru-RU"/>
              </w:rPr>
              <w:t>100 %</w:t>
            </w:r>
          </w:p>
        </w:tc>
      </w:tr>
      <w:tr w:rsidR="00832FE9" w:rsidRPr="00F81A15" w14:paraId="7DD3959E" w14:textId="77777777" w:rsidTr="00524CB5">
        <w:trPr>
          <w:trHeight w:val="1030"/>
        </w:trPr>
        <w:tc>
          <w:tcPr>
            <w:tcW w:w="630" w:type="dxa"/>
          </w:tcPr>
          <w:p w14:paraId="15E1A1F5" w14:textId="77777777" w:rsidR="00832FE9" w:rsidRPr="00F81A15" w:rsidRDefault="00832FE9" w:rsidP="00550358">
            <w:pPr>
              <w:pStyle w:val="TableParagraph"/>
              <w:spacing w:before="0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0C0EEA1B" w14:textId="77777777" w:rsidR="00832FE9" w:rsidRPr="00D171D3" w:rsidRDefault="00832FE9" w:rsidP="00550358">
            <w:pPr>
              <w:pStyle w:val="TableParagraph"/>
              <w:spacing w:before="0"/>
              <w:ind w:left="60" w:right="5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171D3">
              <w:rPr>
                <w:rFonts w:cs="Times New Roman"/>
                <w:sz w:val="24"/>
                <w:szCs w:val="24"/>
                <w:lang w:val="ru-RU"/>
              </w:rPr>
              <w:t>Удовлетворенность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контролируемых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лиц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представителями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консультированием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контрольного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3337C6D5" w14:textId="77777777" w:rsidR="00832FE9" w:rsidRPr="00D171D3" w:rsidRDefault="00832FE9" w:rsidP="00550358">
            <w:pPr>
              <w:pStyle w:val="TableParagraph"/>
              <w:spacing w:before="0"/>
              <w:ind w:left="544" w:right="472" w:hanging="40"/>
              <w:rPr>
                <w:rFonts w:cs="Times New Roman"/>
                <w:sz w:val="24"/>
                <w:szCs w:val="24"/>
                <w:lang w:val="ru-RU"/>
              </w:rPr>
            </w:pPr>
            <w:r w:rsidRPr="00D171D3">
              <w:rPr>
                <w:rFonts w:cs="Times New Roman"/>
                <w:sz w:val="24"/>
                <w:szCs w:val="24"/>
                <w:lang w:val="ru-RU"/>
              </w:rPr>
              <w:t>100 % от числа</w:t>
            </w:r>
            <w:r w:rsidRPr="00D171D3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обратившихся</w:t>
            </w:r>
          </w:p>
        </w:tc>
      </w:tr>
      <w:tr w:rsidR="00832FE9" w:rsidRPr="00F81A15" w14:paraId="7E5F428D" w14:textId="77777777" w:rsidTr="00524CB5">
        <w:trPr>
          <w:trHeight w:val="1585"/>
        </w:trPr>
        <w:tc>
          <w:tcPr>
            <w:tcW w:w="630" w:type="dxa"/>
          </w:tcPr>
          <w:p w14:paraId="391FD01A" w14:textId="77777777" w:rsidR="00832FE9" w:rsidRPr="00F81A15" w:rsidRDefault="00832FE9" w:rsidP="00550358">
            <w:pPr>
              <w:pStyle w:val="TableParagraph"/>
              <w:spacing w:before="0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147F391C" w14:textId="77777777" w:rsidR="00832FE9" w:rsidRPr="00D171D3" w:rsidRDefault="00832FE9" w:rsidP="00550358">
            <w:pPr>
              <w:pStyle w:val="TableParagraph"/>
              <w:spacing w:before="0"/>
              <w:ind w:left="46" w:right="139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71D3">
              <w:rPr>
                <w:rFonts w:cs="Times New Roman"/>
                <w:sz w:val="24"/>
                <w:szCs w:val="24"/>
                <w:lang w:val="ru-RU"/>
              </w:rPr>
              <w:t>Количество</w:t>
            </w:r>
            <w:r w:rsidRPr="00D171D3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проведенных</w:t>
            </w:r>
            <w:r w:rsidRPr="00D171D3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профилактических</w:t>
            </w:r>
            <w:r w:rsidRPr="00D171D3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6FBE9B78" w14:textId="03AFF4A3" w:rsidR="00832FE9" w:rsidRPr="00D171D3" w:rsidRDefault="00832FE9" w:rsidP="00550358">
            <w:pPr>
              <w:pStyle w:val="TableParagraph"/>
              <w:spacing w:before="0"/>
              <w:ind w:left="178" w:right="162" w:firstLine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71D3">
              <w:rPr>
                <w:rFonts w:cs="Times New Roman"/>
                <w:sz w:val="24"/>
                <w:szCs w:val="24"/>
                <w:lang w:val="ru-RU"/>
              </w:rPr>
              <w:t xml:space="preserve">не менее </w:t>
            </w:r>
            <w:r w:rsidR="00A57B78">
              <w:rPr>
                <w:rFonts w:cs="Times New Roman"/>
                <w:sz w:val="24"/>
                <w:szCs w:val="24"/>
                <w:lang w:val="ru-RU"/>
              </w:rPr>
              <w:t>4</w:t>
            </w:r>
            <w:r w:rsidR="0033709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мероприятий,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проведенных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контрольным</w:t>
            </w:r>
            <w:r w:rsidRPr="00D171D3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(надзорным)</w:t>
            </w:r>
            <w:r w:rsidRPr="00D171D3">
              <w:rPr>
                <w:rFonts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71D3">
              <w:rPr>
                <w:rFonts w:cs="Times New Roman"/>
                <w:sz w:val="24"/>
                <w:szCs w:val="24"/>
                <w:lang w:val="ru-RU"/>
              </w:rPr>
              <w:t>органом</w:t>
            </w:r>
            <w:r w:rsidR="00A57B78">
              <w:rPr>
                <w:rFonts w:cs="Times New Roman"/>
                <w:sz w:val="24"/>
                <w:szCs w:val="24"/>
                <w:lang w:val="ru-RU"/>
              </w:rPr>
              <w:t xml:space="preserve"> за год</w:t>
            </w:r>
          </w:p>
        </w:tc>
      </w:tr>
    </w:tbl>
    <w:p w14:paraId="7A1BE50A" w14:textId="77777777" w:rsidR="00832FE9" w:rsidRPr="00F81A15" w:rsidRDefault="00832FE9" w:rsidP="009448A6">
      <w:pPr>
        <w:pStyle w:val="ConsPlusNormal"/>
        <w:ind w:firstLine="709"/>
        <w:jc w:val="both"/>
      </w:pPr>
      <w:r w:rsidRPr="00F81A15"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1B2EA2C0" w14:textId="77777777" w:rsidR="00832FE9" w:rsidRPr="00F81A15" w:rsidRDefault="00832FE9" w:rsidP="009448A6">
      <w:pPr>
        <w:pStyle w:val="ConsPlusNormal"/>
        <w:ind w:firstLine="709"/>
        <w:jc w:val="both"/>
      </w:pPr>
      <w:r w:rsidRPr="00F81A15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sectPr w:rsidR="00832FE9" w:rsidRPr="00F81A15" w:rsidSect="008C523C">
      <w:pgSz w:w="11908" w:h="1684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27498" w14:textId="77777777" w:rsidR="00BB4DEB" w:rsidRDefault="00BB4DEB">
      <w:pPr>
        <w:spacing w:line="240" w:lineRule="auto"/>
      </w:pPr>
      <w:r>
        <w:separator/>
      </w:r>
    </w:p>
  </w:endnote>
  <w:endnote w:type="continuationSeparator" w:id="0">
    <w:p w14:paraId="4870F406" w14:textId="77777777" w:rsidR="00BB4DEB" w:rsidRDefault="00BB4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69D73" w14:textId="77777777" w:rsidR="00BB4DEB" w:rsidRDefault="00BB4DEB">
      <w:pPr>
        <w:spacing w:line="240" w:lineRule="auto"/>
      </w:pPr>
      <w:r>
        <w:separator/>
      </w:r>
    </w:p>
  </w:footnote>
  <w:footnote w:type="continuationSeparator" w:id="0">
    <w:p w14:paraId="056A07E7" w14:textId="77777777" w:rsidR="00BB4DEB" w:rsidRDefault="00BB4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abstractNum w:abstractNumId="2" w15:restartNumberingAfterBreak="0">
    <w:nsid w:val="7AB53529"/>
    <w:multiLevelType w:val="multilevel"/>
    <w:tmpl w:val="98C67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D5"/>
    <w:rsid w:val="000358DC"/>
    <w:rsid w:val="00036EA0"/>
    <w:rsid w:val="00042F12"/>
    <w:rsid w:val="000436F7"/>
    <w:rsid w:val="00050662"/>
    <w:rsid w:val="000576D5"/>
    <w:rsid w:val="00073D57"/>
    <w:rsid w:val="0007725D"/>
    <w:rsid w:val="00090E50"/>
    <w:rsid w:val="000C20B2"/>
    <w:rsid w:val="000C7E93"/>
    <w:rsid w:val="000E4C33"/>
    <w:rsid w:val="000E564E"/>
    <w:rsid w:val="000F7D3F"/>
    <w:rsid w:val="00102D70"/>
    <w:rsid w:val="0013669A"/>
    <w:rsid w:val="001433AF"/>
    <w:rsid w:val="00144B9A"/>
    <w:rsid w:val="00146C9E"/>
    <w:rsid w:val="00162173"/>
    <w:rsid w:val="001734AB"/>
    <w:rsid w:val="001909F0"/>
    <w:rsid w:val="001949C0"/>
    <w:rsid w:val="001A3AFC"/>
    <w:rsid w:val="001C0EC3"/>
    <w:rsid w:val="001C4824"/>
    <w:rsid w:val="001C5333"/>
    <w:rsid w:val="001F5286"/>
    <w:rsid w:val="0020481C"/>
    <w:rsid w:val="00223CEB"/>
    <w:rsid w:val="00254DCB"/>
    <w:rsid w:val="002838A3"/>
    <w:rsid w:val="002C1333"/>
    <w:rsid w:val="002C1852"/>
    <w:rsid w:val="002E06DE"/>
    <w:rsid w:val="00312AA6"/>
    <w:rsid w:val="0031434C"/>
    <w:rsid w:val="003176AF"/>
    <w:rsid w:val="003309F5"/>
    <w:rsid w:val="00337095"/>
    <w:rsid w:val="00341554"/>
    <w:rsid w:val="00362ADC"/>
    <w:rsid w:val="00393E30"/>
    <w:rsid w:val="003A55BF"/>
    <w:rsid w:val="003C2328"/>
    <w:rsid w:val="003F4D77"/>
    <w:rsid w:val="003F78B4"/>
    <w:rsid w:val="004928C5"/>
    <w:rsid w:val="004A02E7"/>
    <w:rsid w:val="004C5D1C"/>
    <w:rsid w:val="005350FC"/>
    <w:rsid w:val="00550358"/>
    <w:rsid w:val="00583AF2"/>
    <w:rsid w:val="00596788"/>
    <w:rsid w:val="005C77CE"/>
    <w:rsid w:val="005D0280"/>
    <w:rsid w:val="005D4F09"/>
    <w:rsid w:val="00646B2C"/>
    <w:rsid w:val="00665833"/>
    <w:rsid w:val="00674664"/>
    <w:rsid w:val="0068543B"/>
    <w:rsid w:val="00725E11"/>
    <w:rsid w:val="00765877"/>
    <w:rsid w:val="00765F25"/>
    <w:rsid w:val="007709BD"/>
    <w:rsid w:val="007B73F5"/>
    <w:rsid w:val="007D0F13"/>
    <w:rsid w:val="00813AAF"/>
    <w:rsid w:val="00814E41"/>
    <w:rsid w:val="00816C50"/>
    <w:rsid w:val="0082257E"/>
    <w:rsid w:val="00832FE9"/>
    <w:rsid w:val="00844D68"/>
    <w:rsid w:val="00845FD2"/>
    <w:rsid w:val="00860A3E"/>
    <w:rsid w:val="00863E8D"/>
    <w:rsid w:val="008958BC"/>
    <w:rsid w:val="008C1C09"/>
    <w:rsid w:val="008C523C"/>
    <w:rsid w:val="008C6F45"/>
    <w:rsid w:val="008C739B"/>
    <w:rsid w:val="008E5B17"/>
    <w:rsid w:val="008F32BC"/>
    <w:rsid w:val="008F3D5C"/>
    <w:rsid w:val="008F566C"/>
    <w:rsid w:val="00900BD1"/>
    <w:rsid w:val="00901D4A"/>
    <w:rsid w:val="009073DD"/>
    <w:rsid w:val="0091613D"/>
    <w:rsid w:val="00941108"/>
    <w:rsid w:val="009448A6"/>
    <w:rsid w:val="00957B3A"/>
    <w:rsid w:val="00980A49"/>
    <w:rsid w:val="00990F7C"/>
    <w:rsid w:val="009B189F"/>
    <w:rsid w:val="009C56CE"/>
    <w:rsid w:val="009C7E03"/>
    <w:rsid w:val="009F3AFE"/>
    <w:rsid w:val="00A03760"/>
    <w:rsid w:val="00A2572B"/>
    <w:rsid w:val="00A57B78"/>
    <w:rsid w:val="00AB5D16"/>
    <w:rsid w:val="00AC24B3"/>
    <w:rsid w:val="00B00AC4"/>
    <w:rsid w:val="00B0712B"/>
    <w:rsid w:val="00B217AA"/>
    <w:rsid w:val="00B32878"/>
    <w:rsid w:val="00B653FF"/>
    <w:rsid w:val="00B90F7D"/>
    <w:rsid w:val="00BA0B2D"/>
    <w:rsid w:val="00BB4DEB"/>
    <w:rsid w:val="00BB515F"/>
    <w:rsid w:val="00BD5B63"/>
    <w:rsid w:val="00C21DA7"/>
    <w:rsid w:val="00C22AEA"/>
    <w:rsid w:val="00C230F2"/>
    <w:rsid w:val="00C435ED"/>
    <w:rsid w:val="00C441A6"/>
    <w:rsid w:val="00C46975"/>
    <w:rsid w:val="00C72963"/>
    <w:rsid w:val="00C8591B"/>
    <w:rsid w:val="00CA4A98"/>
    <w:rsid w:val="00CB4226"/>
    <w:rsid w:val="00CD7D05"/>
    <w:rsid w:val="00D171D3"/>
    <w:rsid w:val="00D377B8"/>
    <w:rsid w:val="00D41F46"/>
    <w:rsid w:val="00D6352E"/>
    <w:rsid w:val="00D65BFC"/>
    <w:rsid w:val="00D666B1"/>
    <w:rsid w:val="00D66AFE"/>
    <w:rsid w:val="00D96A17"/>
    <w:rsid w:val="00DA04E8"/>
    <w:rsid w:val="00DA0A65"/>
    <w:rsid w:val="00DA4C33"/>
    <w:rsid w:val="00DB5BC8"/>
    <w:rsid w:val="00DC3001"/>
    <w:rsid w:val="00DD4AFC"/>
    <w:rsid w:val="00DD60A7"/>
    <w:rsid w:val="00DE0365"/>
    <w:rsid w:val="00E46F87"/>
    <w:rsid w:val="00E6318D"/>
    <w:rsid w:val="00E946B1"/>
    <w:rsid w:val="00EA36CF"/>
    <w:rsid w:val="00EC286A"/>
    <w:rsid w:val="00EE2F73"/>
    <w:rsid w:val="00EF08B0"/>
    <w:rsid w:val="00F0439B"/>
    <w:rsid w:val="00F068A2"/>
    <w:rsid w:val="00F4698B"/>
    <w:rsid w:val="00F64F91"/>
    <w:rsid w:val="00F81A15"/>
    <w:rsid w:val="00F90FCF"/>
    <w:rsid w:val="00F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35C4"/>
  <w15:docId w15:val="{EEDCA27B-4D44-4AD8-8EB0-7DFAB33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  <w:lang w:val="x-none" w:eastAsia="x-none"/>
    </w:rPr>
  </w:style>
  <w:style w:type="character" w:customStyle="1" w:styleId="23">
    <w:name w:val="Основной текст (2)_"/>
    <w:link w:val="24"/>
    <w:rsid w:val="0007725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725D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635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5;&#1074;&#1072;&#1088;&#1076;&#1089;&#1086;&#1074;&#1077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AC57-16B4-46F6-924C-43FA8D08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Timur</cp:lastModifiedBy>
  <cp:revision>7</cp:revision>
  <cp:lastPrinted>2021-12-21T06:10:00Z</cp:lastPrinted>
  <dcterms:created xsi:type="dcterms:W3CDTF">2021-12-20T11:39:00Z</dcterms:created>
  <dcterms:modified xsi:type="dcterms:W3CDTF">2021-12-21T06:11:00Z</dcterms:modified>
</cp:coreProperties>
</file>