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90" w:rsidRDefault="00665090" w:rsidP="00665090">
      <w:pPr>
        <w:widowControl/>
        <w:autoSpaceDE/>
        <w:jc w:val="right"/>
        <w:rPr>
          <w:rFonts w:eastAsia="SimSun" w:cs="Mangal"/>
          <w:b/>
          <w:kern w:val="2"/>
          <w:sz w:val="28"/>
          <w:szCs w:val="28"/>
          <w:lang w:val="uk-UA" w:eastAsia="hi-IN" w:bidi="hi-IN"/>
        </w:rPr>
      </w:pPr>
      <w:bookmarkStart w:id="0" w:name="_GoBack"/>
      <w:bookmarkEnd w:id="0"/>
      <w:r>
        <w:rPr>
          <w:rFonts w:eastAsia="SimSun" w:cs="Mangal"/>
          <w:b/>
          <w:kern w:val="2"/>
          <w:sz w:val="28"/>
          <w:szCs w:val="28"/>
          <w:lang w:val="uk-UA" w:eastAsia="hi-IN" w:bidi="hi-IN"/>
        </w:rPr>
        <w:t>ПРОЕКТ</w: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val="uk-UA"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val="uk-UA" w:eastAsia="hi-IN" w:bidi="hi-IN"/>
        </w:rPr>
        <w:object w:dxaOrig="6539" w:dyaOrig="7439">
          <v:rect id="rectole0000000000" o:spid="_x0000_i1025" style="width:54.75pt;height:62.3pt" o:ole="" o:preferrelative="t" stroked="f">
            <v:imagedata r:id="rId6" o:title=""/>
          </v:rect>
          <o:OLEObject Type="Embed" ProgID="PBrush" ShapeID="rectole0000000000" DrawAspect="Content" ObjectID="_1666680354" r:id="rId7"/>
        </w:objec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РЕСПУБЛИКА КРЫМ</w: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СИМФЕРОПОЛЬСКИЙ РАЙОН</w: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ГВАРДЕЙСКИЙ СЕЛЬСКИЙ СОВЕТ</w: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___ </w:t>
      </w: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ЗАСЕДАНИЕ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2</w:t>
      </w: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СОЗЫВА</w: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eastAsia="hi-IN" w:bidi="hi-IN"/>
        </w:rPr>
      </w:pP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002173">
        <w:rPr>
          <w:rFonts w:eastAsia="SimSun" w:cs="Mangal"/>
          <w:b/>
          <w:kern w:val="2"/>
          <w:sz w:val="28"/>
          <w:szCs w:val="28"/>
          <w:lang w:eastAsia="hi-IN" w:bidi="hi-IN"/>
        </w:rPr>
        <w:t>РЕШЕНИЕ</w:t>
      </w:r>
    </w:p>
    <w:p w:rsidR="00665090" w:rsidRPr="00002173" w:rsidRDefault="00665090" w:rsidP="00665090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eastAsia="hi-IN" w:bidi="hi-IN"/>
        </w:rPr>
      </w:pPr>
    </w:p>
    <w:p w:rsidR="00665090" w:rsidRPr="00002173" w:rsidRDefault="00665090" w:rsidP="00665090">
      <w:pPr>
        <w:widowControl/>
        <w:autoSpaceDE/>
        <w:jc w:val="both"/>
        <w:rPr>
          <w:rFonts w:eastAsia="SimSun" w:cs="Mangal"/>
          <w:b/>
          <w:kern w:val="2"/>
          <w:sz w:val="26"/>
          <w:szCs w:val="26"/>
          <w:lang w:eastAsia="hi-IN" w:bidi="hi-IN"/>
        </w:rPr>
      </w:pPr>
      <w:r>
        <w:rPr>
          <w:rFonts w:eastAsia="SimSun" w:cs="Mangal"/>
          <w:b/>
          <w:kern w:val="2"/>
          <w:sz w:val="26"/>
          <w:szCs w:val="26"/>
          <w:lang w:eastAsia="hi-IN" w:bidi="hi-IN"/>
        </w:rPr>
        <w:t>___</w:t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>.11.20</w:t>
      </w:r>
      <w:r>
        <w:rPr>
          <w:rFonts w:eastAsia="SimSun" w:cs="Mangal"/>
          <w:b/>
          <w:kern w:val="2"/>
          <w:sz w:val="26"/>
          <w:szCs w:val="26"/>
          <w:lang w:eastAsia="hi-IN" w:bidi="hi-IN"/>
        </w:rPr>
        <w:t>20</w:t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года                              </w:t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ab/>
        <w:t xml:space="preserve">  </w:t>
      </w:r>
      <w:r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      </w:t>
      </w:r>
      <w:proofErr w:type="spellStart"/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>пгт</w:t>
      </w:r>
      <w:proofErr w:type="spellEnd"/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>. Гвардейское</w:t>
      </w:r>
    </w:p>
    <w:p w:rsidR="00665090" w:rsidRPr="00002173" w:rsidRDefault="00665090" w:rsidP="00665090">
      <w:pPr>
        <w:widowControl/>
        <w:autoSpaceDE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002173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№ </w:t>
      </w:r>
      <w:r>
        <w:rPr>
          <w:rFonts w:eastAsia="SimSun" w:cs="Mangal"/>
          <w:b/>
          <w:kern w:val="2"/>
          <w:sz w:val="26"/>
          <w:szCs w:val="26"/>
          <w:lang w:eastAsia="hi-IN" w:bidi="hi-IN"/>
        </w:rPr>
        <w:t>___</w:t>
      </w:r>
    </w:p>
    <w:p w:rsidR="00665090" w:rsidRPr="00002173" w:rsidRDefault="00665090" w:rsidP="00665090">
      <w:pPr>
        <w:tabs>
          <w:tab w:val="left" w:pos="9639"/>
        </w:tabs>
        <w:ind w:right="-1"/>
        <w:jc w:val="center"/>
        <w:rPr>
          <w:rFonts w:cs="Times New Roman"/>
          <w:b/>
          <w:sz w:val="28"/>
          <w:szCs w:val="28"/>
        </w:rPr>
      </w:pPr>
    </w:p>
    <w:p w:rsidR="00665090" w:rsidRDefault="00665090" w:rsidP="00665090">
      <w:pPr>
        <w:tabs>
          <w:tab w:val="left" w:pos="9639"/>
        </w:tabs>
        <w:ind w:right="-1"/>
        <w:rPr>
          <w:rFonts w:cs="Times New Roman"/>
          <w:b/>
          <w:i/>
          <w:sz w:val="28"/>
          <w:szCs w:val="28"/>
        </w:rPr>
      </w:pPr>
      <w:r w:rsidRPr="00002173">
        <w:rPr>
          <w:rFonts w:cs="Times New Roman"/>
          <w:b/>
          <w:i/>
          <w:sz w:val="28"/>
          <w:szCs w:val="28"/>
        </w:rPr>
        <w:t xml:space="preserve">Об установлении земельного налога </w:t>
      </w:r>
    </w:p>
    <w:p w:rsidR="00665090" w:rsidRDefault="00665090" w:rsidP="00665090">
      <w:pPr>
        <w:tabs>
          <w:tab w:val="left" w:pos="9639"/>
        </w:tabs>
        <w:ind w:right="-1"/>
        <w:rPr>
          <w:rFonts w:cs="Times New Roman"/>
          <w:b/>
          <w:i/>
          <w:sz w:val="28"/>
          <w:szCs w:val="28"/>
        </w:rPr>
      </w:pPr>
      <w:r w:rsidRPr="00002173">
        <w:rPr>
          <w:rFonts w:cs="Times New Roman"/>
          <w:b/>
          <w:i/>
          <w:sz w:val="28"/>
          <w:szCs w:val="28"/>
        </w:rPr>
        <w:t xml:space="preserve">на территории муниципального образования </w:t>
      </w:r>
    </w:p>
    <w:p w:rsidR="00665090" w:rsidRPr="00002173" w:rsidRDefault="00665090" w:rsidP="00665090">
      <w:pPr>
        <w:tabs>
          <w:tab w:val="left" w:pos="9639"/>
        </w:tabs>
        <w:ind w:right="-1"/>
        <w:rPr>
          <w:rFonts w:cs="Times New Roman"/>
          <w:b/>
          <w:i/>
          <w:sz w:val="28"/>
          <w:szCs w:val="28"/>
        </w:rPr>
      </w:pPr>
      <w:r w:rsidRPr="00002173">
        <w:rPr>
          <w:rFonts w:cs="Times New Roman"/>
          <w:b/>
          <w:i/>
          <w:sz w:val="28"/>
          <w:szCs w:val="28"/>
        </w:rPr>
        <w:t xml:space="preserve">Гвардейское сельское поселение </w:t>
      </w:r>
    </w:p>
    <w:p w:rsidR="00665090" w:rsidRDefault="00665090" w:rsidP="00665090">
      <w:pPr>
        <w:tabs>
          <w:tab w:val="left" w:pos="9639"/>
        </w:tabs>
        <w:ind w:right="-1"/>
        <w:rPr>
          <w:rFonts w:cs="Times New Roman"/>
          <w:b/>
          <w:i/>
          <w:sz w:val="28"/>
          <w:szCs w:val="28"/>
        </w:rPr>
      </w:pPr>
      <w:r w:rsidRPr="00002173">
        <w:rPr>
          <w:rFonts w:cs="Times New Roman"/>
          <w:b/>
          <w:i/>
          <w:sz w:val="28"/>
          <w:szCs w:val="28"/>
        </w:rPr>
        <w:t>Симферопольского района Республики Крым</w:t>
      </w:r>
    </w:p>
    <w:p w:rsidR="00665090" w:rsidRPr="005520E3" w:rsidRDefault="00665090" w:rsidP="00665090">
      <w:pPr>
        <w:jc w:val="both"/>
        <w:rPr>
          <w:rFonts w:cs="Times New Roman"/>
          <w:sz w:val="28"/>
          <w:szCs w:val="28"/>
        </w:rPr>
      </w:pPr>
    </w:p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A10F3">
        <w:rPr>
          <w:rFonts w:cs="Times New Roman"/>
          <w:b/>
          <w:sz w:val="28"/>
          <w:szCs w:val="28"/>
          <w:lang w:eastAsia="ru-RU"/>
        </w:rPr>
        <w:t>Статья 1</w:t>
      </w:r>
      <w:r w:rsidRPr="005520E3">
        <w:rPr>
          <w:rFonts w:cs="Times New Roman"/>
          <w:sz w:val="28"/>
          <w:szCs w:val="28"/>
          <w:lang w:eastAsia="ru-RU"/>
        </w:rPr>
        <w:t>. Общие положения</w:t>
      </w:r>
    </w:p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Настоящим Решением в соответствии с Налоговым </w:t>
      </w:r>
      <w:hyperlink r:id="rId8" w:history="1">
        <w:r w:rsidRPr="005520E3">
          <w:rPr>
            <w:rFonts w:cs="Times New Roman"/>
            <w:sz w:val="28"/>
            <w:szCs w:val="28"/>
            <w:lang w:eastAsia="ru-RU"/>
          </w:rPr>
          <w:t>кодексом</w:t>
        </w:r>
      </w:hyperlink>
      <w:r w:rsidRPr="005520E3">
        <w:rPr>
          <w:rFonts w:cs="Times New Roman"/>
          <w:sz w:val="28"/>
          <w:szCs w:val="28"/>
          <w:lang w:eastAsia="ru-RU"/>
        </w:rPr>
        <w:t xml:space="preserve"> Российской Федерации устанавливается и вводится в действие на территории </w:t>
      </w:r>
      <w:r w:rsidRPr="005520E3">
        <w:rPr>
          <w:rFonts w:cs="Times New Roman"/>
          <w:sz w:val="28"/>
          <w:szCs w:val="28"/>
        </w:rPr>
        <w:t xml:space="preserve">муниципального образования </w:t>
      </w:r>
      <w:r>
        <w:rPr>
          <w:rFonts w:cs="Times New Roman"/>
          <w:sz w:val="28"/>
          <w:szCs w:val="28"/>
        </w:rPr>
        <w:t>Гвардейское сельское поселение Симферопольского района Республики Крым</w:t>
      </w:r>
      <w:r w:rsidRPr="005520E3">
        <w:rPr>
          <w:rFonts w:cs="Times New Roman"/>
          <w:sz w:val="28"/>
          <w:szCs w:val="28"/>
          <w:lang w:eastAsia="ru-RU"/>
        </w:rPr>
        <w:t xml:space="preserve"> земельный налог (далее – налог), обязательный к уплате </w:t>
      </w:r>
      <w:r>
        <w:rPr>
          <w:rFonts w:cs="Times New Roman"/>
          <w:sz w:val="28"/>
          <w:szCs w:val="28"/>
          <w:lang w:eastAsia="ru-RU"/>
        </w:rPr>
        <w:t xml:space="preserve">организациями и физическими лицами, определенными </w:t>
      </w:r>
      <w:r w:rsidRPr="006C47B5">
        <w:rPr>
          <w:rFonts w:cs="Times New Roman"/>
          <w:sz w:val="28"/>
          <w:szCs w:val="28"/>
          <w:lang w:eastAsia="ru-RU"/>
        </w:rPr>
        <w:t>Налоговым кодексом Российской Федерации</w:t>
      </w:r>
      <w:r>
        <w:rPr>
          <w:rFonts w:cs="Times New Roman"/>
          <w:sz w:val="28"/>
          <w:szCs w:val="28"/>
          <w:lang w:eastAsia="ru-RU"/>
        </w:rPr>
        <w:t xml:space="preserve">, </w:t>
      </w:r>
      <w:r w:rsidRPr="005520E3">
        <w:rPr>
          <w:rFonts w:cs="Times New Roman"/>
          <w:sz w:val="28"/>
          <w:szCs w:val="28"/>
          <w:lang w:eastAsia="ru-RU"/>
        </w:rPr>
        <w:t xml:space="preserve">на территории </w:t>
      </w:r>
      <w:r w:rsidRPr="005520E3">
        <w:rPr>
          <w:rFonts w:cs="Times New Roman"/>
          <w:sz w:val="28"/>
          <w:szCs w:val="28"/>
        </w:rPr>
        <w:t xml:space="preserve">муниципального образования </w:t>
      </w:r>
      <w:r>
        <w:rPr>
          <w:rFonts w:cs="Times New Roman"/>
          <w:sz w:val="28"/>
          <w:szCs w:val="28"/>
        </w:rPr>
        <w:t>Гвардейское сельское поселение Симферопольского района Республики Крым</w:t>
      </w:r>
      <w:r w:rsidRPr="005520E3">
        <w:rPr>
          <w:rFonts w:cs="Times New Roman"/>
          <w:sz w:val="28"/>
          <w:szCs w:val="28"/>
          <w:lang w:eastAsia="ru-RU"/>
        </w:rPr>
        <w:t>, определяются налоговые ставки, порядок и сроки уплаты налога</w:t>
      </w:r>
      <w:r>
        <w:rPr>
          <w:rFonts w:cs="Times New Roman"/>
          <w:sz w:val="28"/>
          <w:szCs w:val="28"/>
          <w:lang w:eastAsia="ru-RU"/>
        </w:rPr>
        <w:t xml:space="preserve"> организациями</w:t>
      </w:r>
      <w:r w:rsidRPr="005520E3">
        <w:rPr>
          <w:rFonts w:cs="Times New Roman"/>
          <w:sz w:val="28"/>
          <w:szCs w:val="28"/>
          <w:lang w:eastAsia="ru-RU"/>
        </w:rPr>
        <w:t>, налоговые льготы, а также основания для их использования налогоплательщиками.</w:t>
      </w:r>
    </w:p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Иные положения, относящиеся к налогу, определяются </w:t>
      </w:r>
      <w:hyperlink r:id="rId9" w:history="1">
        <w:r w:rsidRPr="005520E3">
          <w:rPr>
            <w:rFonts w:cs="Times New Roman"/>
            <w:sz w:val="28"/>
            <w:szCs w:val="28"/>
            <w:lang w:eastAsia="ru-RU"/>
          </w:rPr>
          <w:t>главой 31</w:t>
        </w:r>
      </w:hyperlink>
      <w:r w:rsidRPr="005520E3">
        <w:rPr>
          <w:rFonts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665090" w:rsidRPr="005520E3" w:rsidRDefault="00665090" w:rsidP="008072E9">
      <w:pPr>
        <w:suppressAutoHyphens w:val="0"/>
        <w:autoSpaceDN w:val="0"/>
        <w:ind w:firstLine="540"/>
        <w:rPr>
          <w:rFonts w:cs="Times New Roman"/>
          <w:sz w:val="28"/>
          <w:szCs w:val="28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>Статья 2.</w:t>
      </w:r>
      <w:r w:rsidRPr="005520E3">
        <w:rPr>
          <w:rFonts w:cs="Times New Roman"/>
          <w:sz w:val="28"/>
          <w:szCs w:val="28"/>
          <w:lang w:eastAsia="ru-RU"/>
        </w:rPr>
        <w:t xml:space="preserve"> Налоговые ставки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Установить ставки земельного налога в следующих размерах:</w:t>
      </w:r>
    </w:p>
    <w:p w:rsidR="00665090" w:rsidRPr="00C31BBB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95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6955"/>
        <w:gridCol w:w="1842"/>
      </w:tblGrid>
      <w:tr w:rsidR="00665090" w:rsidRPr="00F27393" w:rsidTr="00381AD4">
        <w:trPr>
          <w:trHeight w:hRule="exact" w:val="100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090" w:rsidRPr="00F27393" w:rsidRDefault="00665090" w:rsidP="00381AD4">
            <w:pPr>
              <w:shd w:val="clear" w:color="auto" w:fill="FFFFFF"/>
              <w:snapToGrid w:val="0"/>
              <w:spacing w:line="322" w:lineRule="exact"/>
              <w:ind w:hanging="40"/>
              <w:jc w:val="center"/>
              <w:rPr>
                <w:rFonts w:cs="Times New Roman"/>
                <w:color w:val="000000"/>
                <w:spacing w:val="-6"/>
                <w:sz w:val="24"/>
                <w:szCs w:val="24"/>
              </w:rPr>
            </w:pPr>
            <w:r w:rsidRPr="00F27393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№ </w:t>
            </w:r>
            <w:r w:rsidRPr="00F27393">
              <w:rPr>
                <w:rFonts w:cs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5090" w:rsidRPr="00F27393" w:rsidRDefault="00665090" w:rsidP="00381AD4">
            <w:pPr>
              <w:shd w:val="clear" w:color="auto" w:fill="FFFFFF"/>
              <w:snapToGrid w:val="0"/>
              <w:ind w:hanging="40"/>
              <w:jc w:val="center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F27393">
              <w:rPr>
                <w:rFonts w:cs="Times New Roman"/>
                <w:color w:val="000000"/>
                <w:spacing w:val="-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5090" w:rsidRPr="00F27393" w:rsidRDefault="00665090" w:rsidP="00381AD4">
            <w:pPr>
              <w:shd w:val="clear" w:color="auto" w:fill="FFFFFF"/>
              <w:snapToGrid w:val="0"/>
              <w:spacing w:line="322" w:lineRule="exact"/>
              <w:ind w:hanging="40"/>
              <w:jc w:val="center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F27393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Ставка </w:t>
            </w:r>
            <w:r w:rsidRPr="00F27393">
              <w:rPr>
                <w:rFonts w:cs="Times New Roman"/>
                <w:color w:val="000000"/>
                <w:spacing w:val="-6"/>
                <w:sz w:val="24"/>
                <w:szCs w:val="24"/>
              </w:rPr>
              <w:t xml:space="preserve">земельного </w:t>
            </w:r>
            <w:r w:rsidRPr="00F27393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налога, % </w:t>
            </w:r>
          </w:p>
        </w:tc>
      </w:tr>
      <w:tr w:rsidR="00665090" w:rsidRPr="00F27393" w:rsidTr="00381AD4">
        <w:trPr>
          <w:trHeight w:hRule="exact" w:val="37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27393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F27393">
              <w:rPr>
                <w:sz w:val="24"/>
                <w:szCs w:val="24"/>
                <w:shd w:val="clear" w:color="auto" w:fill="FFFFFF"/>
              </w:rPr>
              <w:t>Сельскохозяйственное использование</w:t>
            </w:r>
            <w:r>
              <w:rPr>
                <w:sz w:val="24"/>
                <w:szCs w:val="24"/>
                <w:shd w:val="clear" w:color="auto" w:fill="FFFFFF"/>
              </w:rPr>
              <w:t xml:space="preserve"> (1.0)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Растениеводство (1.1)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63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Выращивание зерновых и иных сельскохозяйственных культур (1.2)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Овощеводство (1.3)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Животноводство (1.7)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Хранение и переработка сельскохозяйственной продукции (1.15)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Ведение личного подсобного хозяйства на полевых участках (1.16)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Обеспечение сельскохозяйственного производства (1.18)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290C29" w:rsidRDefault="00665090" w:rsidP="00381AD4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90C29">
              <w:rPr>
                <w:sz w:val="24"/>
                <w:szCs w:val="24"/>
                <w:shd w:val="clear" w:color="auto" w:fill="FFFFFF"/>
              </w:rPr>
              <w:t>Жилая застройка</w:t>
            </w:r>
            <w:r>
              <w:rPr>
                <w:sz w:val="24"/>
                <w:szCs w:val="24"/>
                <w:shd w:val="clear" w:color="auto" w:fill="FFFFFF"/>
              </w:rPr>
              <w:t xml:space="preserve"> (2.0)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290C29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Малоэтажная многоквартирная жилая застройка (2.1.1)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Для ведения личного подсобного хозяйства (2.2)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Блокированная жилая застройка (2.3)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Среднеэтажная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жилая застройка (2.5)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Обслуживание жилой застройки (2.7)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3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Объекты гаражного назначения (2.7.1)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1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Здравоохранение (3.4)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и просвещение (3.5)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Pr="00F27393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Рынки (4.3)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Магазины (4.4)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Отдых (рекреация) (5.0)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 (5.1)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Недропользование (6.1)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(6.8)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Склады (6.9)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Транспорт (7.0)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Автомобильный транспорт (7.1)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обороны и безопасности (8.0)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0,01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0,001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0,001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</w:t>
            </w:r>
          </w:p>
        </w:tc>
      </w:tr>
      <w:tr w:rsidR="00665090" w:rsidRPr="00F27393" w:rsidTr="00381AD4">
        <w:trPr>
          <w:trHeight w:hRule="exact" w:val="4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090" w:rsidRDefault="00665090" w:rsidP="00381AD4">
            <w:pPr>
              <w:shd w:val="clear" w:color="auto" w:fill="FFFFFF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1,5</w:t>
            </w:r>
          </w:p>
        </w:tc>
      </w:tr>
    </w:tbl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 xml:space="preserve">Статья </w:t>
      </w:r>
      <w:r w:rsidR="008072E9">
        <w:rPr>
          <w:rFonts w:cs="Times New Roman"/>
          <w:b/>
          <w:sz w:val="28"/>
          <w:szCs w:val="28"/>
          <w:lang w:eastAsia="ru-RU"/>
        </w:rPr>
        <w:t>3</w:t>
      </w:r>
      <w:r w:rsidRPr="008242F2">
        <w:rPr>
          <w:rFonts w:cs="Times New Roman"/>
          <w:b/>
          <w:sz w:val="28"/>
          <w:szCs w:val="28"/>
          <w:lang w:eastAsia="ru-RU"/>
        </w:rPr>
        <w:t>.</w:t>
      </w:r>
      <w:r w:rsidRPr="005520E3">
        <w:rPr>
          <w:rFonts w:cs="Times New Roman"/>
          <w:sz w:val="28"/>
          <w:szCs w:val="28"/>
          <w:lang w:eastAsia="ru-RU"/>
        </w:rPr>
        <w:t xml:space="preserve"> Порядок уплаты налога и авансовых платежей</w:t>
      </w:r>
    </w:p>
    <w:p w:rsidR="00665090" w:rsidRPr="005520E3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1. Налог и авансовые платежи по налогу подлежат уплате в бюджет по месту нахождения земельного участка в порядке и сроки, установленные </w:t>
      </w:r>
      <w:r w:rsidR="008072E9">
        <w:rPr>
          <w:rFonts w:cs="Times New Roman"/>
          <w:sz w:val="28"/>
          <w:szCs w:val="28"/>
          <w:lang w:eastAsia="ru-RU"/>
        </w:rPr>
        <w:t>Налоговым кодексом Российской Федерации</w:t>
      </w:r>
      <w:r w:rsidRPr="005520E3">
        <w:rPr>
          <w:rFonts w:cs="Times New Roman"/>
          <w:sz w:val="28"/>
          <w:szCs w:val="28"/>
          <w:lang w:eastAsia="ru-RU"/>
        </w:rPr>
        <w:t>.</w:t>
      </w:r>
    </w:p>
    <w:p w:rsidR="00665090" w:rsidRPr="005520E3" w:rsidRDefault="00665090" w:rsidP="008072E9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2. </w:t>
      </w:r>
      <w:r>
        <w:rPr>
          <w:rFonts w:cs="Times New Roman"/>
          <w:sz w:val="28"/>
          <w:szCs w:val="28"/>
          <w:lang w:eastAsia="ru-RU"/>
        </w:rPr>
        <w:t>Налогоплательщики – физические лица уплачивают земельный налог в срок, установленный пунктом 1 статьи 397 Налогового кодекса Российской Федерации.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b/>
          <w:sz w:val="28"/>
          <w:szCs w:val="28"/>
          <w:lang w:eastAsia="ru-RU"/>
        </w:rPr>
      </w:pP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b/>
          <w:i/>
          <w:sz w:val="28"/>
          <w:szCs w:val="28"/>
          <w:u w:val="single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 xml:space="preserve">Статья </w:t>
      </w:r>
      <w:r w:rsidR="008072E9">
        <w:rPr>
          <w:rFonts w:cs="Times New Roman"/>
          <w:b/>
          <w:sz w:val="28"/>
          <w:szCs w:val="28"/>
          <w:lang w:eastAsia="ru-RU"/>
        </w:rPr>
        <w:t>4</w:t>
      </w:r>
      <w:r w:rsidRPr="008242F2">
        <w:rPr>
          <w:rFonts w:cs="Times New Roman"/>
          <w:b/>
          <w:sz w:val="28"/>
          <w:szCs w:val="28"/>
          <w:lang w:eastAsia="ru-RU"/>
        </w:rPr>
        <w:t>.</w:t>
      </w:r>
      <w:r w:rsidRPr="005520E3">
        <w:rPr>
          <w:rFonts w:cs="Times New Roman"/>
          <w:sz w:val="28"/>
          <w:szCs w:val="28"/>
          <w:lang w:eastAsia="ru-RU"/>
        </w:rPr>
        <w:t xml:space="preserve"> Налоговые льготы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1. </w:t>
      </w:r>
      <w:r w:rsidR="008072E9">
        <w:rPr>
          <w:rFonts w:cs="Times New Roman"/>
          <w:sz w:val="28"/>
          <w:szCs w:val="28"/>
          <w:lang w:eastAsia="ru-RU"/>
        </w:rPr>
        <w:t>Дополнительно от уплаты налога освобождаются</w:t>
      </w:r>
      <w:r>
        <w:rPr>
          <w:rFonts w:cs="Times New Roman"/>
          <w:sz w:val="28"/>
          <w:szCs w:val="28"/>
          <w:lang w:eastAsia="ru-RU"/>
        </w:rPr>
        <w:t>: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1.1. Учреждения образования, здравоохранения, культуры, социального обеспечения, физической культуры и спорта, находящиеся на территории муниципального образования Гвардейское сельское поселение Симферопольского района Республики Крым и финансируемые из бюджета муниципального образования Симферопольский район Республики Крым, бюджета Республики Крым;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1.2. </w:t>
      </w:r>
      <w:r>
        <w:rPr>
          <w:sz w:val="28"/>
          <w:szCs w:val="28"/>
        </w:rPr>
        <w:t xml:space="preserve">Органы местного самоуправления, учреждения, организации, финансируемые из бюджета муниципального образования Гвардейское сельское поселение Симферопольского района Республики Крым. 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налогоплательщики освобождаются от налогообложения и в отношении сдаваемых в аренду земельных участков (частей земельных участков) в случаях, когда арендная плата в полном объеме учитывается в доходах бюджета сельского поселения;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1.3. Организации в отношении земельных участков, предназначенных для захоронения;</w:t>
      </w:r>
    </w:p>
    <w:p w:rsidR="00665090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1.4. Организации в отношении земельных участков, занятых автомобильными дорогами местного значения в границах муниципального образования Гвардейское сельское поселение Симферопольского района Республики Крым;</w:t>
      </w:r>
    </w:p>
    <w:p w:rsidR="00665090" w:rsidRPr="00666190" w:rsidRDefault="00665090" w:rsidP="00665090">
      <w:pPr>
        <w:suppressAutoHyphens w:val="0"/>
        <w:autoSpaceDN w:val="0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1.5. </w:t>
      </w:r>
      <w:r w:rsidRPr="0096592C">
        <w:rPr>
          <w:sz w:val="28"/>
          <w:szCs w:val="28"/>
        </w:rPr>
        <w:t>Государственные учреждения Республики Крым, осуществляющие управление особо охраняемыми природными территориями регионального значения Республики Крым.</w:t>
      </w:r>
    </w:p>
    <w:p w:rsidR="00665090" w:rsidRPr="001F07E7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1F07E7">
        <w:rPr>
          <w:rFonts w:cs="Times New Roman"/>
          <w:sz w:val="28"/>
          <w:szCs w:val="28"/>
          <w:lang w:eastAsia="ru-RU"/>
        </w:rPr>
        <w:t xml:space="preserve">2. </w:t>
      </w:r>
      <w:r w:rsidRPr="001F07E7">
        <w:rPr>
          <w:sz w:val="28"/>
          <w:szCs w:val="28"/>
          <w:shd w:val="clear" w:color="auto" w:fill="FFFFFF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</w:t>
      </w:r>
      <w:r w:rsidRPr="001F07E7">
        <w:rPr>
          <w:sz w:val="28"/>
          <w:szCs w:val="28"/>
          <w:shd w:val="clear" w:color="auto" w:fill="FFFFFF"/>
        </w:rPr>
        <w:lastRenderedPageBreak/>
        <w:t>собственности, постоянном (бессрочном) пользовании или пожизненном наследуемом владении налогоплательщиков</w:t>
      </w:r>
      <w:r>
        <w:rPr>
          <w:sz w:val="28"/>
          <w:szCs w:val="28"/>
          <w:shd w:val="clear" w:color="auto" w:fill="FFFFFF"/>
        </w:rPr>
        <w:t xml:space="preserve">, относящихся к одной из категорий, предусмотренных пунктом 5 статьи 391 Налогового кодекса Российской Федерации. </w:t>
      </w:r>
    </w:p>
    <w:p w:rsidR="00665090" w:rsidRPr="001F07E7" w:rsidRDefault="00665090" w:rsidP="00665090">
      <w:pPr>
        <w:autoSpaceDN w:val="0"/>
        <w:ind w:firstLine="540"/>
        <w:jc w:val="both"/>
        <w:rPr>
          <w:rFonts w:cs="Times New Roman"/>
          <w:color w:val="000000"/>
          <w:sz w:val="28"/>
          <w:szCs w:val="26"/>
          <w:lang w:eastAsia="ru-RU"/>
        </w:rPr>
      </w:pPr>
      <w:bookmarkStart w:id="1" w:name="P121"/>
      <w:bookmarkEnd w:id="1"/>
      <w:r>
        <w:rPr>
          <w:rFonts w:cs="Times New Roman"/>
          <w:sz w:val="28"/>
          <w:szCs w:val="28"/>
          <w:lang w:eastAsia="ru-RU"/>
        </w:rPr>
        <w:t>3</w:t>
      </w:r>
      <w:r w:rsidRPr="001F07E7">
        <w:rPr>
          <w:rFonts w:cs="Times New Roman"/>
          <w:sz w:val="32"/>
          <w:szCs w:val="28"/>
          <w:lang w:eastAsia="ru-RU"/>
        </w:rPr>
        <w:t xml:space="preserve">. </w:t>
      </w:r>
      <w:r w:rsidRPr="001F07E7">
        <w:rPr>
          <w:rFonts w:cs="Times New Roman"/>
          <w:color w:val="000000"/>
          <w:sz w:val="28"/>
          <w:szCs w:val="26"/>
          <w:lang w:eastAsia="ru-RU"/>
        </w:rPr>
        <w:t>Дополнительно освобождаются</w:t>
      </w:r>
      <w:r w:rsidRPr="001F07E7">
        <w:rPr>
          <w:rFonts w:cs="Times New Roman"/>
          <w:sz w:val="28"/>
          <w:szCs w:val="26"/>
          <w:shd w:val="clear" w:color="auto" w:fill="FFFFFF"/>
          <w:lang w:eastAsia="ru-RU"/>
        </w:rPr>
        <w:t xml:space="preserve"> </w:t>
      </w:r>
      <w:r w:rsidRPr="001F07E7">
        <w:rPr>
          <w:rFonts w:cs="Times New Roman"/>
          <w:color w:val="000000"/>
          <w:sz w:val="28"/>
          <w:szCs w:val="26"/>
          <w:lang w:eastAsia="ru-RU"/>
        </w:rPr>
        <w:t xml:space="preserve">от уплаты налога </w:t>
      </w:r>
      <w:r w:rsidRPr="001F07E7">
        <w:rPr>
          <w:rFonts w:cs="Times New Roman"/>
          <w:sz w:val="28"/>
          <w:szCs w:val="26"/>
          <w:shd w:val="clear" w:color="auto" w:fill="FFFFFF"/>
          <w:lang w:eastAsia="ru-RU"/>
        </w:rPr>
        <w:t xml:space="preserve">на величину кадастровой стоимости </w:t>
      </w:r>
      <w:r>
        <w:rPr>
          <w:rFonts w:cs="Times New Roman"/>
          <w:sz w:val="28"/>
          <w:szCs w:val="26"/>
          <w:shd w:val="clear" w:color="auto" w:fill="FFFFFF"/>
          <w:lang w:eastAsia="ru-RU"/>
        </w:rPr>
        <w:t xml:space="preserve">до </w:t>
      </w:r>
      <w:r w:rsidRPr="001F07E7">
        <w:rPr>
          <w:rFonts w:cs="Times New Roman"/>
          <w:sz w:val="28"/>
          <w:szCs w:val="26"/>
          <w:shd w:val="clear" w:color="auto" w:fill="FFFFFF"/>
          <w:lang w:eastAsia="ru-RU"/>
        </w:rPr>
        <w:t>1900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1F07E7">
        <w:rPr>
          <w:rFonts w:cs="Times New Roman"/>
          <w:color w:val="000000"/>
          <w:sz w:val="28"/>
          <w:szCs w:val="26"/>
          <w:lang w:eastAsia="ru-RU"/>
        </w:rPr>
        <w:t>: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.1. Герои Советского Союза, Герои Российской Федерации, полные кавалеры ордена Славы.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.2. Инвалиды I и II групп инвалидности.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.3. Инвалиды с детства, дети-инвалиды.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.4. Ветераны и инвалидов Великой Отечественной войны, а также ветераны и инвалиды боевых действий.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 xml:space="preserve">.5.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F07E7">
        <w:rPr>
          <w:rFonts w:cs="Times New Roman"/>
          <w:color w:val="000000"/>
          <w:sz w:val="28"/>
          <w:szCs w:val="26"/>
          <w:lang w:eastAsia="ru-RU"/>
        </w:rPr>
        <w:t>Теча</w:t>
      </w:r>
      <w:proofErr w:type="spellEnd"/>
      <w:r w:rsidRPr="001F07E7">
        <w:rPr>
          <w:rFonts w:cs="Times New Roman"/>
          <w:color w:val="000000"/>
          <w:sz w:val="28"/>
          <w:szCs w:val="26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.6.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.7. Физические лица, получившие или перенесших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left="10"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.8.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>
        <w:rPr>
          <w:rFonts w:cs="Times New Roman"/>
          <w:color w:val="000000"/>
          <w:sz w:val="28"/>
          <w:szCs w:val="26"/>
          <w:lang w:eastAsia="ru-RU"/>
        </w:rPr>
        <w:t xml:space="preserve"> в отношении одного участка с видом разрешенного использования «для индивидуального жилищного строительства» (2.1)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</w:t>
      </w:r>
    </w:p>
    <w:p w:rsidR="00665090" w:rsidRPr="001F07E7" w:rsidRDefault="00665090" w:rsidP="00665090">
      <w:pPr>
        <w:widowControl/>
        <w:suppressAutoHyphens w:val="0"/>
        <w:autoSpaceDE/>
        <w:spacing w:after="15" w:line="264" w:lineRule="auto"/>
        <w:ind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lastRenderedPageBreak/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.9.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665090" w:rsidRPr="008F7DF1" w:rsidRDefault="00665090" w:rsidP="00665090">
      <w:pPr>
        <w:widowControl/>
        <w:suppressAutoHyphens w:val="0"/>
        <w:autoSpaceDE/>
        <w:spacing w:after="15" w:line="264" w:lineRule="auto"/>
        <w:ind w:right="4" w:firstLine="567"/>
        <w:jc w:val="both"/>
        <w:rPr>
          <w:rFonts w:cs="Times New Roman"/>
          <w:color w:val="000000"/>
          <w:sz w:val="28"/>
          <w:szCs w:val="26"/>
          <w:lang w:eastAsia="ru-RU"/>
        </w:rPr>
      </w:pPr>
      <w:r>
        <w:rPr>
          <w:rFonts w:cs="Times New Roman"/>
          <w:color w:val="000000"/>
          <w:sz w:val="28"/>
          <w:szCs w:val="26"/>
          <w:lang w:eastAsia="ru-RU"/>
        </w:rPr>
        <w:t>3</w:t>
      </w:r>
      <w:r w:rsidRPr="001F07E7">
        <w:rPr>
          <w:rFonts w:cs="Times New Roman"/>
          <w:color w:val="000000"/>
          <w:sz w:val="28"/>
          <w:szCs w:val="26"/>
          <w:lang w:eastAsia="ru-RU"/>
        </w:rPr>
        <w:t>.10. Физические лица, имеющие право на получение социальной поддержки в соответствии с Законом Республики Крым N 39-ЗРК/2014 "О социальной поддержке многодетных семей в Республике Крым" (в редакции Закона Республики Крым от 30.03.2015 N 80-ЗРК/2015).</w:t>
      </w:r>
    </w:p>
    <w:p w:rsidR="00665090" w:rsidRPr="003C0C3B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Pr="005520E3">
        <w:rPr>
          <w:rFonts w:cs="Times New Roman"/>
          <w:sz w:val="28"/>
          <w:szCs w:val="28"/>
          <w:lang w:eastAsia="ru-RU"/>
        </w:rPr>
        <w:t xml:space="preserve">. Налоговые льготы по налогу предоставляются налогоплательщикам по основаниям, </w:t>
      </w:r>
      <w:r w:rsidRPr="005C0661">
        <w:rPr>
          <w:rFonts w:cs="Times New Roman"/>
          <w:sz w:val="28"/>
          <w:szCs w:val="28"/>
          <w:lang w:eastAsia="ru-RU"/>
        </w:rPr>
        <w:t>установленным настоящим Решением</w:t>
      </w:r>
      <w:r w:rsidRPr="005520E3">
        <w:rPr>
          <w:rFonts w:cs="Times New Roman"/>
          <w:sz w:val="28"/>
          <w:szCs w:val="28"/>
          <w:lang w:eastAsia="ru-RU"/>
        </w:rPr>
        <w:t xml:space="preserve">, </w:t>
      </w:r>
      <w:r w:rsidRPr="003C0C3B">
        <w:rPr>
          <w:rFonts w:cs="Times New Roman"/>
          <w:sz w:val="28"/>
          <w:szCs w:val="28"/>
          <w:lang w:eastAsia="ru-RU"/>
        </w:rPr>
        <w:t>и применяются при условии предоставления в налоговые органы документов, подтверждающих право на льготу.</w:t>
      </w:r>
    </w:p>
    <w:p w:rsidR="00665090" w:rsidRPr="008072E9" w:rsidRDefault="00665090" w:rsidP="008072E9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</w:t>
      </w:r>
      <w:r w:rsidRPr="005520E3">
        <w:rPr>
          <w:rFonts w:cs="Times New Roman"/>
          <w:sz w:val="28"/>
          <w:szCs w:val="28"/>
          <w:lang w:eastAsia="ru-RU"/>
        </w:rPr>
        <w:t xml:space="preserve">. </w:t>
      </w:r>
      <w:r w:rsidRPr="00AE2956">
        <w:rPr>
          <w:rFonts w:cs="Times New Roman"/>
          <w:color w:val="000000"/>
          <w:sz w:val="28"/>
          <w:szCs w:val="28"/>
          <w:lang w:eastAsia="ru-RU"/>
        </w:rPr>
        <w:t>Налогоплательщики, являющиеся физическими лицами, имеющие право на льготы, самостоятельно представляют необходимые документы в налоговые органы по своему выбору.</w:t>
      </w:r>
      <w:r w:rsidRPr="00F63FCA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665090" w:rsidRPr="00AE2956" w:rsidRDefault="00665090" w:rsidP="00665090">
      <w:pPr>
        <w:widowControl/>
        <w:suppressAutoHyphens w:val="0"/>
        <w:autoSpaceDE/>
        <w:autoSpaceDN w:val="0"/>
        <w:spacing w:after="15" w:line="264" w:lineRule="auto"/>
        <w:ind w:left="10" w:right="4"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AE2956">
        <w:rPr>
          <w:rFonts w:cs="Times New Roman"/>
          <w:color w:val="000000"/>
          <w:sz w:val="28"/>
          <w:szCs w:val="28"/>
          <w:lang w:eastAsia="ru-RU"/>
        </w:rPr>
        <w:t>Граждане, имеющие право на льготу, представляют в налоговый орган заявление о предоставлении льготы и документы, подтверждающие право на льготу:</w:t>
      </w:r>
    </w:p>
    <w:p w:rsidR="00665090" w:rsidRPr="00CC3F97" w:rsidRDefault="00665090" w:rsidP="00665090">
      <w:pPr>
        <w:pStyle w:val="a3"/>
        <w:numPr>
          <w:ilvl w:val="0"/>
          <w:numId w:val="1"/>
        </w:num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  <w:r w:rsidRPr="00CC3F97">
        <w:rPr>
          <w:rFonts w:cs="Times New Roman"/>
          <w:sz w:val="28"/>
          <w:szCs w:val="28"/>
          <w:lang w:eastAsia="ru-RU"/>
        </w:rPr>
        <w:t>паспорт заявителя (документ, удостоверяющий личность гражданина);</w:t>
      </w:r>
    </w:p>
    <w:p w:rsidR="00665090" w:rsidRPr="00CC3F97" w:rsidRDefault="00665090" w:rsidP="00665090">
      <w:pPr>
        <w:pStyle w:val="a3"/>
        <w:numPr>
          <w:ilvl w:val="0"/>
          <w:numId w:val="1"/>
        </w:numPr>
        <w:suppressAutoHyphens w:val="0"/>
        <w:autoSpaceDN w:val="0"/>
        <w:ind w:left="0"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свидетельство о праве собственности на земельный участок на имя заявителя (</w:t>
      </w:r>
      <w:r w:rsidRPr="00B13EEC">
        <w:rPr>
          <w:rFonts w:cs="Times New Roman"/>
          <w:sz w:val="28"/>
          <w:szCs w:val="28"/>
          <w:lang w:eastAsia="ru-RU"/>
        </w:rPr>
        <w:t>Выписка из ЕГРН на земельный участок</w:t>
      </w:r>
      <w:r>
        <w:rPr>
          <w:rFonts w:cs="Times New Roman"/>
          <w:sz w:val="28"/>
          <w:szCs w:val="28"/>
          <w:lang w:eastAsia="ru-RU"/>
        </w:rPr>
        <w:t>;</w:t>
      </w:r>
      <w:r w:rsidRPr="00B13EEC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государственный акт на землю; кадастровый паспорт на земельный участок);</w:t>
      </w:r>
    </w:p>
    <w:p w:rsidR="00665090" w:rsidRPr="00B13EEC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</w:t>
      </w:r>
      <w:r w:rsidRPr="00B13EEC">
        <w:rPr>
          <w:rFonts w:cs="Times New Roman"/>
          <w:sz w:val="28"/>
          <w:szCs w:val="28"/>
          <w:lang w:eastAsia="ru-RU"/>
        </w:rPr>
        <w:t>) документ</w:t>
      </w:r>
      <w:r>
        <w:rPr>
          <w:rFonts w:cs="Times New Roman"/>
          <w:sz w:val="28"/>
          <w:szCs w:val="28"/>
          <w:lang w:eastAsia="ru-RU"/>
        </w:rPr>
        <w:t>,</w:t>
      </w:r>
      <w:r w:rsidRPr="00B13EEC">
        <w:rPr>
          <w:rFonts w:cs="Times New Roman"/>
          <w:sz w:val="28"/>
          <w:szCs w:val="28"/>
          <w:lang w:eastAsia="ru-RU"/>
        </w:rPr>
        <w:t xml:space="preserve"> предоставляющий право на льготу (льготное удостоверение, справка МСЭК, пенсионное удостоверение и т.д.</w:t>
      </w:r>
      <w:r>
        <w:rPr>
          <w:rFonts w:cs="Times New Roman"/>
          <w:sz w:val="28"/>
          <w:szCs w:val="28"/>
          <w:lang w:eastAsia="ru-RU"/>
        </w:rPr>
        <w:t>)</w:t>
      </w:r>
      <w:r w:rsidRPr="00B13EEC">
        <w:rPr>
          <w:rFonts w:cs="Times New Roman"/>
          <w:sz w:val="28"/>
          <w:szCs w:val="28"/>
          <w:lang w:eastAsia="ru-RU"/>
        </w:rPr>
        <w:t>;</w:t>
      </w:r>
    </w:p>
    <w:p w:rsidR="00665090" w:rsidRPr="00B13EEC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Pr="00B13EEC">
        <w:rPr>
          <w:rFonts w:cs="Times New Roman"/>
          <w:sz w:val="28"/>
          <w:szCs w:val="28"/>
          <w:lang w:eastAsia="ru-RU"/>
        </w:rPr>
        <w:t>) ИНН при наличии</w:t>
      </w:r>
      <w:r>
        <w:rPr>
          <w:rFonts w:cs="Times New Roman"/>
          <w:sz w:val="28"/>
          <w:szCs w:val="28"/>
          <w:lang w:eastAsia="ru-RU"/>
        </w:rPr>
        <w:t>.</w:t>
      </w:r>
    </w:p>
    <w:p w:rsidR="00665090" w:rsidRPr="00AE2956" w:rsidRDefault="008072E9" w:rsidP="00665090">
      <w:pPr>
        <w:widowControl/>
        <w:suppressAutoHyphens w:val="0"/>
        <w:autoSpaceDE/>
        <w:autoSpaceDN w:val="0"/>
        <w:spacing w:after="15" w:line="264" w:lineRule="auto"/>
        <w:ind w:left="10" w:right="4"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6</w:t>
      </w:r>
      <w:r w:rsidR="00665090" w:rsidRPr="00AE2956">
        <w:rPr>
          <w:rFonts w:cs="Times New Roman"/>
          <w:color w:val="000000"/>
          <w:sz w:val="28"/>
          <w:szCs w:val="28"/>
          <w:lang w:eastAsia="ru-RU"/>
        </w:rPr>
        <w:t>. При наличии нескольких земельных участков, льгота предоставляется на один земельный участок</w:t>
      </w:r>
      <w:r w:rsidR="00665090">
        <w:rPr>
          <w:rFonts w:cs="Times New Roman"/>
          <w:color w:val="000000"/>
          <w:sz w:val="28"/>
          <w:szCs w:val="28"/>
          <w:lang w:eastAsia="ru-RU"/>
        </w:rPr>
        <w:t>, облагаемый по ставке 0,3 процента.</w:t>
      </w:r>
      <w:r w:rsidR="00665090" w:rsidRPr="00AE2956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665090" w:rsidRPr="003C0C3B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665090" w:rsidRPr="003C0C3B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FB6070">
        <w:rPr>
          <w:rFonts w:cs="Times New Roman"/>
          <w:b/>
          <w:sz w:val="28"/>
          <w:szCs w:val="28"/>
          <w:lang w:eastAsia="ru-RU"/>
        </w:rPr>
        <w:t xml:space="preserve">Статья </w:t>
      </w:r>
      <w:r w:rsidR="008072E9">
        <w:rPr>
          <w:rFonts w:cs="Times New Roman"/>
          <w:b/>
          <w:sz w:val="28"/>
          <w:szCs w:val="28"/>
          <w:lang w:eastAsia="ru-RU"/>
        </w:rPr>
        <w:t>5</w:t>
      </w:r>
      <w:r w:rsidRPr="00FB6070">
        <w:rPr>
          <w:rFonts w:cs="Times New Roman"/>
          <w:b/>
          <w:sz w:val="28"/>
          <w:szCs w:val="28"/>
          <w:lang w:eastAsia="ru-RU"/>
        </w:rPr>
        <w:t>.</w:t>
      </w:r>
      <w:r w:rsidRPr="003C0C3B">
        <w:rPr>
          <w:rFonts w:cs="Times New Roman"/>
          <w:sz w:val="28"/>
          <w:szCs w:val="28"/>
          <w:lang w:eastAsia="ru-RU"/>
        </w:rPr>
        <w:t xml:space="preserve"> Заключительные положения</w:t>
      </w:r>
    </w:p>
    <w:p w:rsidR="00665090" w:rsidRPr="00737B0D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C0C3B">
        <w:rPr>
          <w:rFonts w:cs="Times New Roman"/>
          <w:sz w:val="28"/>
          <w:szCs w:val="28"/>
          <w:lang w:eastAsia="ru-RU"/>
        </w:rPr>
        <w:t xml:space="preserve">1. </w:t>
      </w:r>
      <w:r>
        <w:rPr>
          <w:rFonts w:cs="Times New Roman"/>
          <w:sz w:val="28"/>
          <w:szCs w:val="28"/>
          <w:lang w:eastAsia="ru-RU"/>
        </w:rPr>
        <w:t xml:space="preserve">Признать утратившим действие Решение </w:t>
      </w:r>
      <w:r w:rsidR="008072E9">
        <w:rPr>
          <w:rFonts w:cs="Times New Roman"/>
          <w:sz w:val="28"/>
          <w:szCs w:val="28"/>
          <w:lang w:eastAsia="ru-RU"/>
        </w:rPr>
        <w:t xml:space="preserve">3 </w:t>
      </w:r>
      <w:r>
        <w:rPr>
          <w:rFonts w:cs="Times New Roman"/>
          <w:sz w:val="28"/>
          <w:szCs w:val="28"/>
          <w:lang w:eastAsia="ru-RU"/>
        </w:rPr>
        <w:t xml:space="preserve">внеочередного заседания </w:t>
      </w:r>
      <w:r w:rsidR="008072E9">
        <w:rPr>
          <w:rFonts w:cs="Times New Roman"/>
          <w:sz w:val="28"/>
          <w:szCs w:val="28"/>
          <w:lang w:eastAsia="ru-RU"/>
        </w:rPr>
        <w:t>2</w:t>
      </w:r>
      <w:r>
        <w:rPr>
          <w:rFonts w:cs="Times New Roman"/>
          <w:sz w:val="28"/>
          <w:szCs w:val="28"/>
          <w:lang w:eastAsia="ru-RU"/>
        </w:rPr>
        <w:t xml:space="preserve"> созыва Гвардейского сельского совета Симферопольского района от </w:t>
      </w:r>
      <w:r w:rsidR="008072E9">
        <w:rPr>
          <w:rFonts w:cs="Times New Roman"/>
          <w:sz w:val="28"/>
          <w:szCs w:val="28"/>
          <w:lang w:eastAsia="ru-RU"/>
        </w:rPr>
        <w:t>22</w:t>
      </w:r>
      <w:r>
        <w:rPr>
          <w:rFonts w:cs="Times New Roman"/>
          <w:sz w:val="28"/>
          <w:szCs w:val="28"/>
          <w:lang w:eastAsia="ru-RU"/>
        </w:rPr>
        <w:t>.11.201</w:t>
      </w:r>
      <w:r w:rsidR="008072E9">
        <w:rPr>
          <w:rFonts w:cs="Times New Roman"/>
          <w:sz w:val="28"/>
          <w:szCs w:val="28"/>
          <w:lang w:eastAsia="ru-RU"/>
        </w:rPr>
        <w:t>9</w:t>
      </w:r>
      <w:r>
        <w:rPr>
          <w:rFonts w:cs="Times New Roman"/>
          <w:sz w:val="28"/>
          <w:szCs w:val="28"/>
          <w:lang w:eastAsia="ru-RU"/>
        </w:rPr>
        <w:t xml:space="preserve"> № </w:t>
      </w:r>
      <w:r w:rsidR="008072E9">
        <w:rPr>
          <w:rFonts w:cs="Times New Roman"/>
          <w:sz w:val="28"/>
          <w:szCs w:val="28"/>
          <w:lang w:eastAsia="ru-RU"/>
        </w:rPr>
        <w:t>1</w:t>
      </w:r>
      <w:r>
        <w:rPr>
          <w:rFonts w:cs="Times New Roman"/>
          <w:sz w:val="28"/>
          <w:szCs w:val="28"/>
          <w:lang w:eastAsia="ru-RU"/>
        </w:rPr>
        <w:t>1 «</w:t>
      </w:r>
      <w:r w:rsidRPr="00737B0D">
        <w:rPr>
          <w:sz w:val="28"/>
          <w:szCs w:val="28"/>
        </w:rPr>
        <w:t>Об установлении земельного налога на территории муниципального образования Гвардейское сельское поселение Симферопольского района Республики Крым»</w:t>
      </w:r>
      <w:r>
        <w:rPr>
          <w:sz w:val="28"/>
          <w:szCs w:val="28"/>
        </w:rPr>
        <w:t xml:space="preserve"> с 01.01.202</w:t>
      </w:r>
      <w:r w:rsidR="008072E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665090" w:rsidRPr="00F114ED" w:rsidRDefault="00665090" w:rsidP="00665090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2. </w:t>
      </w:r>
      <w:r w:rsidRPr="00F114ED">
        <w:rPr>
          <w:rFonts w:cs="Times New Roman"/>
          <w:sz w:val="28"/>
          <w:szCs w:val="28"/>
          <w:lang w:eastAsia="ru-RU"/>
        </w:rPr>
        <w:t>Настоящее Решение вступает в силу с 1 января 202</w:t>
      </w:r>
      <w:r w:rsidR="008072E9">
        <w:rPr>
          <w:rFonts w:cs="Times New Roman"/>
          <w:sz w:val="28"/>
          <w:szCs w:val="28"/>
          <w:lang w:eastAsia="ru-RU"/>
        </w:rPr>
        <w:t>1</w:t>
      </w:r>
      <w:r w:rsidRPr="00F114ED">
        <w:rPr>
          <w:rFonts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665090" w:rsidRPr="00F114ED" w:rsidRDefault="00665090" w:rsidP="00665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14ED">
        <w:rPr>
          <w:sz w:val="28"/>
          <w:szCs w:val="28"/>
        </w:rPr>
        <w:t xml:space="preserve">. Настоящее Решение </w:t>
      </w:r>
      <w:r w:rsidR="004B4BC2" w:rsidRPr="00F114ED">
        <w:rPr>
          <w:sz w:val="28"/>
          <w:szCs w:val="28"/>
        </w:rPr>
        <w:t>разместить на информационном стенде Администрации Гвардейского сельского поселения Симферопольского района</w:t>
      </w:r>
      <w:r w:rsidR="004B4BC2">
        <w:rPr>
          <w:sz w:val="28"/>
          <w:szCs w:val="28"/>
        </w:rPr>
        <w:t xml:space="preserve">, </w:t>
      </w:r>
      <w:r w:rsidRPr="00F114ED">
        <w:rPr>
          <w:sz w:val="28"/>
          <w:szCs w:val="28"/>
        </w:rPr>
        <w:t xml:space="preserve">на официальном сайте поселения: </w:t>
      </w:r>
      <w:hyperlink r:id="rId10" w:history="1">
        <w:r w:rsidRPr="00F114ED">
          <w:rPr>
            <w:color w:val="0000FF"/>
            <w:sz w:val="28"/>
            <w:szCs w:val="28"/>
            <w:u w:val="single"/>
          </w:rPr>
          <w:t>http://гвардсовет.рф</w:t>
        </w:r>
      </w:hyperlink>
      <w:r w:rsidRPr="00F114ED">
        <w:rPr>
          <w:sz w:val="28"/>
          <w:szCs w:val="28"/>
        </w:rPr>
        <w:t xml:space="preserve"> </w:t>
      </w:r>
      <w:r w:rsidR="008072E9">
        <w:rPr>
          <w:sz w:val="28"/>
          <w:szCs w:val="28"/>
        </w:rPr>
        <w:t xml:space="preserve">и </w:t>
      </w:r>
      <w:r w:rsidR="004B4BC2" w:rsidRPr="00F114ED">
        <w:rPr>
          <w:sz w:val="28"/>
          <w:szCs w:val="28"/>
        </w:rPr>
        <w:t>опубликовать</w:t>
      </w:r>
      <w:r w:rsidR="004B4BC2">
        <w:rPr>
          <w:sz w:val="28"/>
          <w:szCs w:val="28"/>
        </w:rPr>
        <w:t xml:space="preserve"> </w:t>
      </w:r>
      <w:r w:rsidR="008072E9">
        <w:rPr>
          <w:sz w:val="28"/>
          <w:szCs w:val="28"/>
        </w:rPr>
        <w:t xml:space="preserve">в </w:t>
      </w:r>
      <w:r w:rsidR="004B4BC2">
        <w:rPr>
          <w:sz w:val="28"/>
          <w:szCs w:val="28"/>
        </w:rPr>
        <w:t>газете Симферопольского района «Сельский труженик Крыма»</w:t>
      </w:r>
      <w:r w:rsidRPr="00F114ED">
        <w:rPr>
          <w:sz w:val="28"/>
          <w:szCs w:val="28"/>
        </w:rPr>
        <w:t>.</w:t>
      </w:r>
    </w:p>
    <w:p w:rsidR="00665090" w:rsidRDefault="00665090" w:rsidP="00665090">
      <w:p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</w:p>
    <w:p w:rsidR="00665090" w:rsidRDefault="00665090" w:rsidP="00665090">
      <w:pPr>
        <w:suppressAutoHyphens w:val="0"/>
        <w:autoSpaceDN w:val="0"/>
        <w:jc w:val="both"/>
        <w:rPr>
          <w:rFonts w:cs="Times New Roman"/>
          <w:sz w:val="28"/>
          <w:szCs w:val="28"/>
          <w:lang w:eastAsia="ru-RU"/>
        </w:rPr>
      </w:pPr>
    </w:p>
    <w:p w:rsidR="00665090" w:rsidRPr="00F114ED" w:rsidRDefault="00665090" w:rsidP="00665090">
      <w:pPr>
        <w:widowControl/>
        <w:suppressAutoHyphens w:val="0"/>
        <w:autoSpaceDE/>
        <w:ind w:left="-5" w:hanging="1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F114ED">
        <w:rPr>
          <w:rFonts w:cs="Times New Roman"/>
          <w:b/>
          <w:color w:val="000000"/>
          <w:sz w:val="28"/>
          <w:szCs w:val="28"/>
          <w:lang w:eastAsia="ru-RU"/>
        </w:rPr>
        <w:t>Председатель Гвардейского</w:t>
      </w:r>
    </w:p>
    <w:p w:rsidR="00665090" w:rsidRPr="00F114ED" w:rsidRDefault="00665090" w:rsidP="00665090">
      <w:pPr>
        <w:widowControl/>
        <w:suppressAutoHyphens w:val="0"/>
        <w:autoSpaceDE/>
        <w:ind w:left="-5" w:hanging="1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F114ED">
        <w:rPr>
          <w:rFonts w:cs="Times New Roman"/>
          <w:b/>
          <w:color w:val="000000"/>
          <w:sz w:val="28"/>
          <w:szCs w:val="28"/>
          <w:lang w:eastAsia="ru-RU"/>
        </w:rPr>
        <w:t xml:space="preserve">сельского совета - глава администрации                                                  </w:t>
      </w:r>
    </w:p>
    <w:p w:rsidR="00665090" w:rsidRPr="00666190" w:rsidRDefault="00665090" w:rsidP="00665090">
      <w:pPr>
        <w:widowControl/>
        <w:suppressAutoHyphens w:val="0"/>
        <w:autoSpaceDE/>
        <w:ind w:left="-5" w:hanging="10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F114ED">
        <w:rPr>
          <w:rFonts w:cs="Times New Roman"/>
          <w:b/>
          <w:color w:val="000000"/>
          <w:sz w:val="28"/>
          <w:szCs w:val="28"/>
          <w:lang w:eastAsia="ru-RU"/>
        </w:rPr>
        <w:lastRenderedPageBreak/>
        <w:t xml:space="preserve">Гвардейского сельского поселения                                                   </w:t>
      </w:r>
      <w:r>
        <w:rPr>
          <w:rFonts w:cs="Times New Roman"/>
          <w:b/>
          <w:color w:val="000000"/>
          <w:sz w:val="28"/>
          <w:szCs w:val="28"/>
          <w:lang w:eastAsia="ru-RU"/>
        </w:rPr>
        <w:t xml:space="preserve"> </w:t>
      </w:r>
      <w:r w:rsidRPr="00F114ED">
        <w:rPr>
          <w:rFonts w:cs="Times New Roman"/>
          <w:b/>
          <w:color w:val="000000"/>
          <w:sz w:val="28"/>
          <w:szCs w:val="28"/>
          <w:lang w:eastAsia="ru-RU"/>
        </w:rPr>
        <w:t xml:space="preserve">   И.В. Чичкин</w:t>
      </w:r>
    </w:p>
    <w:sectPr w:rsidR="00665090" w:rsidRPr="00666190" w:rsidSect="001E30F6">
      <w:footnotePr>
        <w:pos w:val="beneathText"/>
      </w:footnotePr>
      <w:pgSz w:w="11905" w:h="16837"/>
      <w:pgMar w:top="1134" w:right="84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62A0"/>
    <w:multiLevelType w:val="hybridMultilevel"/>
    <w:tmpl w:val="FEAE0780"/>
    <w:lvl w:ilvl="0" w:tplc="2392F2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90"/>
    <w:rsid w:val="004B4BC2"/>
    <w:rsid w:val="00665090"/>
    <w:rsid w:val="008072E9"/>
    <w:rsid w:val="00935FE3"/>
    <w:rsid w:val="00D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1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5;&#1074;&#1072;&#1088;&#1076;&#1089;&#1086;&#1074;&#1077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28689B5B47528AD13FB5C4D09AEFF7856334FC7F911C7DC7A1B052D5BFDD3D36A506C3FA80B79q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2020-11-12T07:00:00Z</dcterms:created>
  <dcterms:modified xsi:type="dcterms:W3CDTF">2020-11-12T07:00:00Z</dcterms:modified>
</cp:coreProperties>
</file>