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1C" w:rsidRDefault="00962C1C" w:rsidP="00962C1C">
      <w:pPr>
        <w:keepNext/>
        <w:widowControl w:val="0"/>
        <w:ind w:firstLine="709"/>
        <w:jc w:val="right"/>
        <w:outlineLvl w:val="0"/>
        <w:rPr>
          <w:b/>
          <w:bCs/>
        </w:rPr>
      </w:pPr>
      <w:r>
        <w:rPr>
          <w:b/>
          <w:bCs/>
        </w:rPr>
        <w:t>ПРОЕКТ</w:t>
      </w:r>
    </w:p>
    <w:p w:rsidR="000C2FA4" w:rsidRDefault="000C2FA4" w:rsidP="00962C1C">
      <w:pPr>
        <w:keepNext/>
        <w:widowControl w:val="0"/>
        <w:ind w:firstLine="709"/>
        <w:jc w:val="right"/>
        <w:outlineLvl w:val="0"/>
        <w:rPr>
          <w:b/>
          <w:bCs/>
        </w:rPr>
      </w:pPr>
    </w:p>
    <w:p w:rsidR="00962C1C" w:rsidRDefault="00962C1C" w:rsidP="000C2FA4">
      <w:pPr>
        <w:keepNext/>
        <w:widowControl w:val="0"/>
        <w:ind w:left="4678" w:firstLine="426"/>
        <w:jc w:val="both"/>
        <w:outlineLvl w:val="0"/>
        <w:rPr>
          <w:sz w:val="24"/>
          <w:szCs w:val="24"/>
        </w:rPr>
      </w:pPr>
      <w:r w:rsidRPr="00962C1C">
        <w:rPr>
          <w:sz w:val="24"/>
          <w:szCs w:val="24"/>
        </w:rPr>
        <w:t>Приложение к Постановлению администрации Гвардейского сельского поселения Симферопольского района Республики Крым</w:t>
      </w:r>
    </w:p>
    <w:p w:rsidR="000C2FA4" w:rsidRDefault="000C2FA4" w:rsidP="000C2FA4">
      <w:pPr>
        <w:keepNext/>
        <w:widowControl w:val="0"/>
        <w:ind w:left="4678" w:firstLine="426"/>
        <w:jc w:val="both"/>
        <w:outlineLvl w:val="0"/>
        <w:rPr>
          <w:sz w:val="24"/>
          <w:szCs w:val="24"/>
        </w:rPr>
      </w:pPr>
    </w:p>
    <w:p w:rsidR="000C2FA4" w:rsidRPr="00962C1C" w:rsidRDefault="000C2FA4" w:rsidP="000C2FA4">
      <w:pPr>
        <w:keepNext/>
        <w:widowControl w:val="0"/>
        <w:ind w:left="4678" w:firstLine="426"/>
        <w:jc w:val="both"/>
        <w:outlineLvl w:val="0"/>
        <w:rPr>
          <w:sz w:val="24"/>
          <w:szCs w:val="24"/>
        </w:rPr>
      </w:pPr>
    </w:p>
    <w:p w:rsidR="00245734" w:rsidRPr="00B579B6" w:rsidRDefault="004E7A62" w:rsidP="00F12DFC">
      <w:pPr>
        <w:keepNext/>
        <w:widowControl w:val="0"/>
        <w:ind w:firstLine="709"/>
        <w:jc w:val="center"/>
        <w:outlineLvl w:val="0"/>
        <w:rPr>
          <w:b/>
          <w:bCs/>
        </w:rPr>
      </w:pPr>
      <w:r w:rsidRPr="00B579B6">
        <w:rPr>
          <w:b/>
          <w:bCs/>
        </w:rPr>
        <w:t>А</w:t>
      </w:r>
      <w:r w:rsidR="00245734" w:rsidRPr="00B579B6">
        <w:rPr>
          <w:b/>
          <w:bCs/>
        </w:rPr>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0C2FA4">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w:t>
      </w:r>
      <w:r w:rsidR="000C2FA4">
        <w:rPr>
          <w:rFonts w:eastAsia="Times New Roman"/>
          <w:sz w:val="24"/>
          <w:szCs w:val="24"/>
        </w:rPr>
        <w:t xml:space="preserve"> Гвардейского сельского поселения Симферопольского района Республики Крым </w:t>
      </w:r>
      <w:r w:rsidR="004E7A62" w:rsidRPr="00B579B6">
        <w:rPr>
          <w:rFonts w:eastAsia="Times New Roman"/>
          <w:sz w:val="24"/>
          <w:szCs w:val="24"/>
        </w:rPr>
        <w:t>(далее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w:t>
      </w:r>
      <w:r w:rsidR="000856F3">
        <w:rPr>
          <w:rFonts w:eastAsia="Times New Roman"/>
          <w:sz w:val="24"/>
          <w:szCs w:val="24"/>
        </w:rPr>
        <w:t xml:space="preserve"> </w:t>
      </w:r>
      <w:r w:rsidRPr="00B579B6">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w:t>
      </w:r>
      <w:r w:rsidR="000856F3">
        <w:rPr>
          <w:rFonts w:eastAsia="Times New Roman"/>
          <w:sz w:val="24"/>
          <w:szCs w:val="24"/>
        </w:rPr>
        <w:t xml:space="preserve"> </w:t>
      </w:r>
      <w:r w:rsidRPr="00B579B6">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E03BC0"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004B4757" w:rsidRPr="00E03BC0">
        <w:rPr>
          <w:sz w:val="24"/>
          <w:szCs w:val="24"/>
        </w:rPr>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E03BC0" w:rsidRDefault="00245734" w:rsidP="00F12DFC">
      <w:pPr>
        <w:widowControl w:val="0"/>
        <w:autoSpaceDE w:val="0"/>
        <w:autoSpaceDN w:val="0"/>
        <w:adjustRightInd w:val="0"/>
        <w:ind w:firstLine="709"/>
        <w:jc w:val="both"/>
        <w:rPr>
          <w:rFonts w:eastAsia="Times New Roman"/>
          <w:sz w:val="24"/>
          <w:szCs w:val="24"/>
        </w:rPr>
      </w:pPr>
    </w:p>
    <w:p w:rsidR="00245734" w:rsidRPr="00E03BC0" w:rsidRDefault="00F12DFC" w:rsidP="00F12DFC">
      <w:pPr>
        <w:widowControl w:val="0"/>
        <w:autoSpaceDE w:val="0"/>
        <w:autoSpaceDN w:val="0"/>
        <w:adjustRightInd w:val="0"/>
        <w:ind w:firstLine="709"/>
        <w:jc w:val="center"/>
        <w:rPr>
          <w:rFonts w:eastAsia="Times New Roman"/>
          <w:b/>
          <w:sz w:val="24"/>
          <w:szCs w:val="24"/>
        </w:rPr>
      </w:pPr>
      <w:r w:rsidRPr="00E03BC0">
        <w:rPr>
          <w:rFonts w:eastAsia="Times New Roman"/>
          <w:b/>
          <w:sz w:val="24"/>
          <w:szCs w:val="24"/>
        </w:rPr>
        <w:lastRenderedPageBreak/>
        <w:t xml:space="preserve">2. </w:t>
      </w:r>
      <w:r w:rsidR="00245734" w:rsidRPr="00E03BC0">
        <w:rPr>
          <w:rFonts w:eastAsia="Times New Roman"/>
          <w:b/>
          <w:sz w:val="24"/>
          <w:szCs w:val="24"/>
        </w:rPr>
        <w:t>Круг заявителей при предоставлении муниципальной услуги</w:t>
      </w:r>
    </w:p>
    <w:p w:rsidR="00C21F54" w:rsidRPr="00E03BC0" w:rsidRDefault="00C21F54" w:rsidP="00F12DFC">
      <w:pPr>
        <w:widowControl w:val="0"/>
        <w:autoSpaceDE w:val="0"/>
        <w:autoSpaceDN w:val="0"/>
        <w:adjustRightInd w:val="0"/>
        <w:ind w:firstLine="709"/>
        <w:jc w:val="center"/>
        <w:rPr>
          <w:rFonts w:eastAsia="Times New Roman"/>
          <w:b/>
          <w:sz w:val="24"/>
          <w:szCs w:val="24"/>
        </w:rPr>
      </w:pPr>
    </w:p>
    <w:p w:rsidR="000856F3" w:rsidRPr="00E03BC0" w:rsidRDefault="00E03BC0" w:rsidP="000856F3">
      <w:pPr>
        <w:widowControl w:val="0"/>
        <w:autoSpaceDE w:val="0"/>
        <w:autoSpaceDN w:val="0"/>
        <w:adjustRightInd w:val="0"/>
        <w:ind w:firstLine="709"/>
        <w:jc w:val="both"/>
        <w:rPr>
          <w:rFonts w:eastAsia="Times New Roman"/>
          <w:bCs/>
          <w:sz w:val="24"/>
          <w:szCs w:val="24"/>
        </w:rPr>
      </w:pPr>
      <w:r w:rsidRPr="00E03BC0">
        <w:rPr>
          <w:sz w:val="24"/>
          <w:szCs w:val="24"/>
        </w:rPr>
        <w:t xml:space="preserve">2.1. Заявителями на предоставление муниципальной услуги являются физические или юридические лица, собственник, собственники </w:t>
      </w:r>
      <w:r w:rsidRPr="00E03BC0">
        <w:rPr>
          <w:spacing w:val="2"/>
          <w:sz w:val="24"/>
          <w:szCs w:val="24"/>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E03BC0">
        <w:rPr>
          <w:sz w:val="24"/>
          <w:szCs w:val="24"/>
        </w:rPr>
        <w:t>или наниматель жилого помещения по договору социального найма соответствующего помещения (</w:t>
      </w:r>
      <w:r w:rsidRPr="00E03BC0">
        <w:rPr>
          <w:sz w:val="24"/>
          <w:szCs w:val="24"/>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E03BC0">
        <w:rPr>
          <w:bCs/>
          <w:sz w:val="24"/>
          <w:szCs w:val="24"/>
        </w:rPr>
        <w:t xml:space="preserve"> в многоквартирном доме</w:t>
      </w:r>
      <w:r w:rsidRPr="00E03BC0">
        <w:rPr>
          <w:sz w:val="24"/>
          <w:szCs w:val="24"/>
          <w:lang w:eastAsia="en-US"/>
        </w:rPr>
        <w:t>)</w:t>
      </w:r>
      <w:r w:rsidRPr="00E03BC0">
        <w:rPr>
          <w:sz w:val="24"/>
          <w:szCs w:val="24"/>
        </w:rPr>
        <w:t xml:space="preserve"> (далее - заявитель).</w:t>
      </w:r>
    </w:p>
    <w:p w:rsidR="000856F3" w:rsidRPr="00E03BC0" w:rsidRDefault="00E03BC0" w:rsidP="000856F3">
      <w:pPr>
        <w:widowControl w:val="0"/>
        <w:autoSpaceDE w:val="0"/>
        <w:autoSpaceDN w:val="0"/>
        <w:adjustRightInd w:val="0"/>
        <w:ind w:firstLine="709"/>
        <w:jc w:val="both"/>
        <w:rPr>
          <w:rFonts w:eastAsia="Times New Roman"/>
          <w:bCs/>
          <w:sz w:val="24"/>
          <w:szCs w:val="24"/>
        </w:rPr>
      </w:pPr>
      <w:r w:rsidRPr="00E03BC0">
        <w:rPr>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856F3" w:rsidRPr="00E03BC0" w:rsidRDefault="000856F3" w:rsidP="000856F3">
      <w:pPr>
        <w:widowControl w:val="0"/>
        <w:autoSpaceDE w:val="0"/>
        <w:autoSpaceDN w:val="0"/>
        <w:adjustRightInd w:val="0"/>
        <w:ind w:firstLine="709"/>
        <w:jc w:val="both"/>
        <w:rPr>
          <w:rFonts w:eastAsia="Times New Roman"/>
          <w:bCs/>
          <w:sz w:val="24"/>
          <w:szCs w:val="24"/>
        </w:rPr>
      </w:pPr>
    </w:p>
    <w:p w:rsidR="00E03BC0" w:rsidRPr="00E03BC0" w:rsidRDefault="00E03BC0" w:rsidP="000856F3">
      <w:pPr>
        <w:widowControl w:val="0"/>
        <w:autoSpaceDE w:val="0"/>
        <w:autoSpaceDN w:val="0"/>
        <w:adjustRightInd w:val="0"/>
        <w:ind w:firstLine="709"/>
        <w:jc w:val="both"/>
        <w:rPr>
          <w:rFonts w:eastAsia="Times New Roman"/>
          <w:bCs/>
          <w:sz w:val="24"/>
          <w:szCs w:val="24"/>
        </w:rPr>
      </w:pPr>
      <w:r w:rsidRPr="00E03BC0">
        <w:rPr>
          <w:b/>
          <w:sz w:val="24"/>
          <w:szCs w:val="24"/>
        </w:rPr>
        <w:t>3. Требования к порядку информирования о предоставлении муниципальной услуги</w:t>
      </w:r>
    </w:p>
    <w:p w:rsidR="00E03BC0" w:rsidRPr="00E03BC0" w:rsidRDefault="00E03BC0" w:rsidP="000856F3">
      <w:pPr>
        <w:widowControl w:val="0"/>
        <w:autoSpaceDE w:val="0"/>
        <w:autoSpaceDN w:val="0"/>
        <w:adjustRightInd w:val="0"/>
        <w:ind w:firstLine="709"/>
        <w:jc w:val="both"/>
        <w:rPr>
          <w:rFonts w:eastAsia="Times New Roman"/>
          <w:bCs/>
          <w:sz w:val="24"/>
          <w:szCs w:val="24"/>
        </w:rPr>
      </w:pPr>
    </w:p>
    <w:p w:rsidR="00195682" w:rsidRPr="00E03BC0" w:rsidRDefault="00195682" w:rsidP="00195682">
      <w:pPr>
        <w:widowControl w:val="0"/>
        <w:autoSpaceDE w:val="0"/>
        <w:autoSpaceDN w:val="0"/>
        <w:adjustRightInd w:val="0"/>
        <w:ind w:firstLine="709"/>
        <w:jc w:val="both"/>
        <w:rPr>
          <w:rFonts w:eastAsia="Times New Roman"/>
          <w:sz w:val="24"/>
          <w:szCs w:val="24"/>
        </w:rPr>
      </w:pPr>
      <w:r w:rsidRPr="00E03BC0">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w:t>
      </w:r>
      <w:r w:rsidRPr="00195682">
        <w:rPr>
          <w:rFonts w:eastAsia="Times New Roman"/>
          <w:sz w:val="24"/>
          <w:szCs w:val="24"/>
        </w:rPr>
        <w:lastRenderedPageBreak/>
        <w:t xml:space="preserve">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C826B7">
      <w:pPr>
        <w:pStyle w:val="af9"/>
        <w:ind w:firstLine="709"/>
        <w:jc w:val="both"/>
        <w:rPr>
          <w:i/>
        </w:rPr>
      </w:pPr>
      <w:r w:rsidRPr="00B579B6">
        <w:rPr>
          <w:sz w:val="24"/>
          <w:szCs w:val="24"/>
        </w:rPr>
        <w:t>5.1</w:t>
      </w:r>
      <w:r w:rsidR="007D235F" w:rsidRPr="00B579B6">
        <w:rPr>
          <w:sz w:val="24"/>
          <w:szCs w:val="24"/>
        </w:rPr>
        <w:t xml:space="preserve">. Муниципальную услугу предоставляет </w:t>
      </w:r>
      <w:r w:rsidR="00C826B7">
        <w:rPr>
          <w:sz w:val="24"/>
          <w:szCs w:val="24"/>
        </w:rPr>
        <w:t>администрация Гвардейского сельского поселения Симферопольского района Республики Крым.</w:t>
      </w:r>
    </w:p>
    <w:p w:rsidR="00195682" w:rsidRDefault="007D235F" w:rsidP="0005343B">
      <w:pPr>
        <w:pStyle w:val="af9"/>
        <w:ind w:firstLine="709"/>
        <w:jc w:val="both"/>
        <w:rPr>
          <w:sz w:val="24"/>
          <w:szCs w:val="24"/>
        </w:rPr>
      </w:pPr>
      <w:r w:rsidRPr="00B579B6">
        <w:rPr>
          <w:sz w:val="24"/>
          <w:szCs w:val="24"/>
        </w:rPr>
        <w:t>Структурное подразделение Органа</w:t>
      </w:r>
      <w:r w:rsidR="00C826B7">
        <w:rPr>
          <w:sz w:val="24"/>
          <w:szCs w:val="24"/>
        </w:rPr>
        <w:t>,</w:t>
      </w:r>
      <w:r w:rsidRPr="00B579B6">
        <w:rPr>
          <w:sz w:val="24"/>
          <w:szCs w:val="24"/>
        </w:rPr>
        <w:t xml:space="preserve"> предоставляющего муниципальную услугу</w:t>
      </w:r>
      <w:r w:rsidR="00C826B7">
        <w:rPr>
          <w:sz w:val="24"/>
          <w:szCs w:val="24"/>
        </w:rPr>
        <w:t xml:space="preserve"> Отдел </w:t>
      </w:r>
      <w:r w:rsidR="0005343B">
        <w:rPr>
          <w:sz w:val="24"/>
          <w:szCs w:val="24"/>
        </w:rPr>
        <w:t xml:space="preserve">по вопросам муниципального имущества землеустройства и территориального планирования администрации </w:t>
      </w:r>
      <w:r w:rsidR="0005343B">
        <w:rPr>
          <w:sz w:val="24"/>
          <w:szCs w:val="24"/>
        </w:rPr>
        <w:t>Гвардейского сельского поселения Симферопольского района Республики Крым</w:t>
      </w:r>
      <w:r w:rsidR="0005343B">
        <w:rPr>
          <w:sz w:val="24"/>
          <w:szCs w:val="24"/>
        </w:rPr>
        <w:t>.</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C9167D" w:rsidP="00C9167D">
      <w:pPr>
        <w:pStyle w:val="af9"/>
        <w:ind w:firstLine="709"/>
        <w:jc w:val="both"/>
        <w:rPr>
          <w:sz w:val="24"/>
          <w:szCs w:val="24"/>
        </w:rPr>
      </w:pPr>
      <w:r>
        <w:rPr>
          <w:sz w:val="24"/>
          <w:szCs w:val="24"/>
        </w:rPr>
        <w:t>Симферопольское районное управление</w:t>
      </w:r>
      <w:r w:rsidR="001E561B" w:rsidRPr="00B579B6">
        <w:rPr>
          <w:sz w:val="24"/>
          <w:szCs w:val="24"/>
        </w:rPr>
        <w:t xml:space="preserve"> </w:t>
      </w:r>
      <w:r w:rsidR="00B207E0" w:rsidRPr="00B579B6">
        <w:rPr>
          <w:sz w:val="24"/>
          <w:szCs w:val="24"/>
        </w:rPr>
        <w:t>Государственн</w:t>
      </w:r>
      <w:r w:rsidR="001E561B" w:rsidRPr="00B579B6">
        <w:rPr>
          <w:sz w:val="24"/>
          <w:szCs w:val="24"/>
        </w:rPr>
        <w:t>ого</w:t>
      </w:r>
      <w:r w:rsidR="00B207E0" w:rsidRPr="00B579B6">
        <w:rPr>
          <w:sz w:val="24"/>
          <w:szCs w:val="24"/>
        </w:rPr>
        <w:t xml:space="preserve"> комитет</w:t>
      </w:r>
      <w:r w:rsidR="001E561B" w:rsidRPr="00B579B6">
        <w:rPr>
          <w:sz w:val="24"/>
          <w:szCs w:val="24"/>
        </w:rPr>
        <w:t>а</w:t>
      </w:r>
      <w:r w:rsidR="00B207E0" w:rsidRPr="00B579B6">
        <w:rPr>
          <w:sz w:val="24"/>
          <w:szCs w:val="24"/>
        </w:rPr>
        <w:t xml:space="preserve"> по государственной</w:t>
      </w:r>
      <w:r w:rsidR="00742259" w:rsidRPr="00B579B6">
        <w:rPr>
          <w:sz w:val="24"/>
          <w:szCs w:val="24"/>
        </w:rPr>
        <w:t xml:space="preserve"> регистрации</w:t>
      </w:r>
      <w:r>
        <w:rPr>
          <w:sz w:val="24"/>
          <w:szCs w:val="24"/>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lastRenderedPageBreak/>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w:t>
      </w:r>
      <w:r w:rsidR="00434E58">
        <w:rPr>
          <w:sz w:val="24"/>
          <w:szCs w:val="24"/>
        </w:rPr>
        <w:t xml:space="preserve"> </w:t>
      </w:r>
      <w:r w:rsidRPr="00B579B6">
        <w:rPr>
          <w:sz w:val="24"/>
          <w:szCs w:val="24"/>
        </w:rPr>
        <w:t xml:space="preserve">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7510F9" w:rsidP="00F12DFC">
      <w:pPr>
        <w:suppressLineNumbers/>
        <w:autoSpaceDE w:val="0"/>
        <w:ind w:firstLine="709"/>
        <w:jc w:val="both"/>
        <w:rPr>
          <w:sz w:val="24"/>
          <w:szCs w:val="24"/>
        </w:rPr>
      </w:pP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lastRenderedPageBreak/>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w:t>
      </w:r>
      <w:r w:rsidR="000713CD">
        <w:rPr>
          <w:sz w:val="24"/>
          <w:szCs w:val="24"/>
        </w:rPr>
        <w:t xml:space="preserve"> </w:t>
      </w:r>
      <w:r w:rsidRPr="00B579B6">
        <w:rPr>
          <w:sz w:val="24"/>
          <w:szCs w:val="24"/>
        </w:rPr>
        <w:t>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w:t>
      </w:r>
      <w:r w:rsidR="000713CD">
        <w:rPr>
          <w:sz w:val="24"/>
          <w:szCs w:val="24"/>
        </w:rPr>
        <w:t xml:space="preserve"> </w:t>
      </w:r>
      <w:r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w:t>
      </w:r>
      <w:r w:rsidR="000713CD">
        <w:rPr>
          <w:sz w:val="24"/>
          <w:szCs w:val="24"/>
        </w:rPr>
        <w:t xml:space="preserve"> </w:t>
      </w:r>
      <w:r w:rsidR="00AF1C5C" w:rsidRPr="00B579B6">
        <w:rPr>
          <w:sz w:val="24"/>
          <w:szCs w:val="24"/>
        </w:rPr>
        <w:t xml:space="preserve">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w:t>
      </w:r>
      <w:r w:rsidR="000713CD">
        <w:rPr>
          <w:rFonts w:ascii="Times New Roman" w:hAnsi="Times New Roman" w:cs="Times New Roman"/>
          <w:sz w:val="24"/>
          <w:szCs w:val="24"/>
        </w:rPr>
        <w:t xml:space="preserve"> </w:t>
      </w:r>
      <w:r w:rsidR="00AF1C5C" w:rsidRPr="00B579B6">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w:t>
      </w:r>
      <w:r w:rsidR="00573B07" w:rsidRPr="00B579B6">
        <w:rPr>
          <w:sz w:val="24"/>
          <w:szCs w:val="24"/>
          <w:lang w:eastAsia="en-US"/>
        </w:rPr>
        <w:lastRenderedPageBreak/>
        <w:t xml:space="preserve">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F12DFC">
      <w:pPr>
        <w:suppressLineNumbers/>
        <w:autoSpaceDE w:val="0"/>
        <w:autoSpaceDN w:val="0"/>
        <w:adjustRightInd w:val="0"/>
        <w:ind w:firstLine="709"/>
        <w:jc w:val="both"/>
      </w:pP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0713CD">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0713CD">
        <w:rPr>
          <w:sz w:val="24"/>
          <w:szCs w:val="24"/>
        </w:rPr>
        <w:t xml:space="preserve">Симферопольского районного управления </w:t>
      </w:r>
      <w:r w:rsidRPr="00B579B6">
        <w:rPr>
          <w:sz w:val="24"/>
          <w:szCs w:val="24"/>
        </w:rPr>
        <w:t>Государственн</w:t>
      </w:r>
      <w:r w:rsidR="00F60908" w:rsidRPr="00B579B6">
        <w:rPr>
          <w:sz w:val="24"/>
          <w:szCs w:val="24"/>
        </w:rPr>
        <w:t>ог</w:t>
      </w:r>
      <w:r w:rsidRPr="00B579B6">
        <w:rPr>
          <w:sz w:val="24"/>
          <w:szCs w:val="24"/>
        </w:rPr>
        <w:t>о</w:t>
      </w:r>
      <w:r w:rsidR="00F60908" w:rsidRPr="00B579B6">
        <w:rPr>
          <w:sz w:val="24"/>
          <w:szCs w:val="24"/>
        </w:rPr>
        <w:t xml:space="preserve"> комитета</w:t>
      </w:r>
      <w:r w:rsidR="000713CD">
        <w:rPr>
          <w:sz w:val="24"/>
          <w:szCs w:val="24"/>
        </w:rPr>
        <w:t xml:space="preserve"> </w:t>
      </w:r>
      <w:r w:rsidRPr="00B579B6">
        <w:rPr>
          <w:sz w:val="24"/>
          <w:szCs w:val="24"/>
        </w:rPr>
        <w:t xml:space="preserve">по государственной </w:t>
      </w:r>
      <w:r w:rsidR="00F60908" w:rsidRPr="00B579B6">
        <w:rPr>
          <w:sz w:val="24"/>
          <w:szCs w:val="24"/>
        </w:rPr>
        <w:t>регистрации и кадастру);</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w:t>
      </w:r>
      <w:r w:rsidRPr="00B579B6">
        <w:lastRenderedPageBreak/>
        <w:t>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lastRenderedPageBreak/>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lastRenderedPageBreak/>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B579B6">
        <w:rPr>
          <w:rFonts w:eastAsia="Times New Roman"/>
          <w:color w:val="000000"/>
          <w:sz w:val="24"/>
          <w:szCs w:val="24"/>
          <w:bdr w:val="none" w:sz="0" w:space="0" w:color="auto" w:frame="1"/>
        </w:rPr>
        <w:lastRenderedPageBreak/>
        <w:t>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сурдопереводчика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9A3CD7">
      <w:pPr>
        <w:shd w:val="clear" w:color="auto" w:fill="FFFFFF"/>
        <w:tabs>
          <w:tab w:val="left" w:pos="851"/>
        </w:tabs>
        <w:ind w:firstLine="709"/>
        <w:jc w:val="both"/>
        <w:textAlignment w:val="baseline"/>
        <w:rPr>
          <w:color w:val="000000"/>
          <w:sz w:val="24"/>
          <w:szCs w:val="24"/>
        </w:rPr>
      </w:pPr>
      <w:r>
        <w:rPr>
          <w:color w:val="000000"/>
          <w:sz w:val="24"/>
          <w:szCs w:val="24"/>
          <w:bdr w:val="none" w:sz="0" w:space="0" w:color="auto" w:frame="1"/>
        </w:rPr>
        <w:lastRenderedPageBreak/>
        <w:t xml:space="preserve">-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9A3CD7">
      <w:pPr>
        <w:pStyle w:val="aa"/>
        <w:spacing w:after="0" w:line="240" w:lineRule="auto"/>
        <w:ind w:firstLine="709"/>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E9370F" w:rsidRDefault="00F24AD5" w:rsidP="00F24AD5">
      <w:pPr>
        <w:autoSpaceDE w:val="0"/>
        <w:autoSpaceDN w:val="0"/>
        <w:adjustRightInd w:val="0"/>
        <w:ind w:firstLine="709"/>
        <w:jc w:val="both"/>
        <w:rPr>
          <w:iCs/>
          <w:sz w:val="24"/>
          <w:szCs w:val="24"/>
        </w:rPr>
      </w:pPr>
      <w:r w:rsidRPr="00E9370F">
        <w:rPr>
          <w:iCs/>
          <w:sz w:val="24"/>
          <w:szCs w:val="24"/>
        </w:rPr>
        <w:t>- возможност</w:t>
      </w:r>
      <w:r w:rsidR="00E9370F" w:rsidRPr="00E9370F">
        <w:rPr>
          <w:iCs/>
          <w:sz w:val="24"/>
          <w:szCs w:val="24"/>
        </w:rPr>
        <w:t>ь</w:t>
      </w:r>
      <w:r w:rsidRPr="00E9370F">
        <w:rPr>
          <w:iCs/>
          <w:sz w:val="24"/>
          <w:szCs w:val="24"/>
        </w:rPr>
        <w:t xml:space="preserve"> получения муниципальной услуги в администрации </w:t>
      </w:r>
      <w:r w:rsidR="00E9370F" w:rsidRPr="00E9370F">
        <w:rPr>
          <w:iCs/>
          <w:sz w:val="24"/>
          <w:szCs w:val="24"/>
        </w:rPr>
        <w:t xml:space="preserve">иного </w:t>
      </w:r>
      <w:r w:rsidRPr="00E9370F">
        <w:rPr>
          <w:iCs/>
          <w:sz w:val="24"/>
          <w:szCs w:val="24"/>
        </w:rPr>
        <w:t xml:space="preserve">сельского поселения </w:t>
      </w:r>
      <w:r w:rsidR="00E9370F" w:rsidRPr="00E9370F">
        <w:rPr>
          <w:iCs/>
          <w:sz w:val="24"/>
          <w:szCs w:val="24"/>
        </w:rPr>
        <w:t>отсутствует.</w:t>
      </w:r>
      <w:r w:rsidR="00E9370F">
        <w:rPr>
          <w:i/>
          <w:sz w:val="24"/>
          <w:szCs w:val="24"/>
        </w:rPr>
        <w:t xml:space="preserve"> </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195682" w:rsidRDefault="00CF696D" w:rsidP="00CF696D">
      <w:pPr>
        <w:suppressLineNumbers/>
        <w:suppressAutoHyphens/>
        <w:autoSpaceDE w:val="0"/>
        <w:ind w:firstLine="709"/>
        <w:jc w:val="both"/>
        <w:rPr>
          <w:rFonts w:eastAsia="Times New Roman"/>
          <w:i/>
          <w:sz w:val="24"/>
          <w:szCs w:val="24"/>
          <w:lang w:eastAsia="ar-SA"/>
        </w:rPr>
      </w:pPr>
      <w:r w:rsidRPr="00195682">
        <w:rPr>
          <w:rFonts w:eastAsia="Times New Roman"/>
          <w:i/>
          <w:sz w:val="24"/>
          <w:szCs w:val="24"/>
          <w:lang w:eastAsia="ar-SA"/>
        </w:rPr>
        <w:t xml:space="preserve">21.1. </w:t>
      </w:r>
      <w:r w:rsidR="008B6596" w:rsidRPr="008416C8">
        <w:rPr>
          <w:rFonts w:eastAsia="Times New Roman"/>
          <w:color w:val="000000" w:themeColor="text1"/>
          <w:sz w:val="24"/>
          <w:szCs w:val="24"/>
          <w:lang w:eastAsia="ar-SA"/>
        </w:rPr>
        <w:t>Муниципальная услуга по экстерриториальному принципу не оказывается</w:t>
      </w:r>
      <w:r w:rsidR="008B6596">
        <w:rPr>
          <w:rFonts w:eastAsia="Times New Roman"/>
          <w:color w:val="000000" w:themeColor="text1"/>
          <w:sz w:val="24"/>
          <w:szCs w:val="24"/>
          <w:lang w:eastAsia="ar-SA"/>
        </w:rPr>
        <w:t>.</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lastRenderedPageBreak/>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DE504A">
        <w:rPr>
          <w:sz w:val="24"/>
          <w:szCs w:val="24"/>
        </w:rPr>
        <w:t xml:space="preserve">Отдел по вопросам муниципального имущества землеустройства и территориального планирования администрации Гвардейского сельского поселения Симферопольского района Республики Крым </w:t>
      </w:r>
      <w:r w:rsidR="00150A4A">
        <w:rPr>
          <w:sz w:val="24"/>
          <w:szCs w:val="24"/>
        </w:rPr>
        <w:t xml:space="preserve">(далее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F12657">
        <w:rPr>
          <w:sz w:val="24"/>
          <w:szCs w:val="24"/>
        </w:rPr>
        <w:t xml:space="preserve">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F12657">
        <w:rPr>
          <w:sz w:val="24"/>
          <w:szCs w:val="24"/>
        </w:rPr>
        <w:t xml:space="preserve">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F12657">
        <w:rPr>
          <w:sz w:val="24"/>
          <w:szCs w:val="24"/>
        </w:rPr>
        <w:t xml:space="preserve">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F12657">
        <w:rPr>
          <w:sz w:val="24"/>
          <w:szCs w:val="24"/>
        </w:rPr>
        <w:t xml:space="preserve">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lastRenderedPageBreak/>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9C748B"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BC41E1">
        <w:rPr>
          <w:rFonts w:eastAsia="Times New Roman"/>
          <w:color w:val="000000" w:themeColor="text1"/>
          <w:spacing w:val="2"/>
          <w:sz w:val="24"/>
          <w:szCs w:val="24"/>
        </w:rPr>
        <w:t>журнале учёта входящей корреспонденции</w:t>
      </w:r>
      <w:r w:rsidRPr="00B579B6">
        <w:rPr>
          <w:rFonts w:eastAsia="Times New Roman"/>
          <w:color w:val="000000" w:themeColor="text1"/>
          <w:spacing w:val="2"/>
          <w:sz w:val="24"/>
          <w:szCs w:val="24"/>
        </w:rPr>
        <w:t xml:space="preserve"> и передается </w:t>
      </w:r>
      <w:r w:rsidR="00BC41E1">
        <w:rPr>
          <w:rFonts w:eastAsia="Times New Roman"/>
          <w:color w:val="000000" w:themeColor="text1"/>
          <w:spacing w:val="2"/>
          <w:sz w:val="24"/>
          <w:szCs w:val="24"/>
        </w:rPr>
        <w:t xml:space="preserve">начальнику </w:t>
      </w:r>
      <w:r w:rsidRPr="00B579B6">
        <w:rPr>
          <w:rFonts w:eastAsia="Times New Roman"/>
          <w:color w:val="000000" w:themeColor="text1"/>
          <w:spacing w:val="2"/>
          <w:sz w:val="24"/>
          <w:szCs w:val="24"/>
        </w:rPr>
        <w:t xml:space="preserve">Отдела или уполномоченному лицу Отдела. </w:t>
      </w:r>
    </w:p>
    <w:p w:rsidR="00C47B74" w:rsidRPr="00B579B6" w:rsidRDefault="00BC41E1" w:rsidP="00C47B74">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Начальник</w:t>
      </w:r>
      <w:r w:rsidR="00C47B74" w:rsidRPr="00B579B6">
        <w:rPr>
          <w:rFonts w:eastAsia="Times New Roman"/>
          <w:color w:val="000000" w:themeColor="text1"/>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lastRenderedPageBreak/>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F12DFC">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8C2B25">
        <w:rPr>
          <w:sz w:val="24"/>
          <w:szCs w:val="24"/>
        </w:rPr>
        <w:t>Симферопольского районного управления</w:t>
      </w:r>
      <w:r w:rsidRPr="00B579B6">
        <w:rPr>
          <w:sz w:val="24"/>
          <w:szCs w:val="24"/>
        </w:rPr>
        <w:t xml:space="preserve"> Государственного комитета</w:t>
      </w:r>
      <w:r w:rsidR="008C2B25">
        <w:rPr>
          <w:sz w:val="24"/>
          <w:szCs w:val="24"/>
        </w:rPr>
        <w:t xml:space="preserve">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lastRenderedPageBreak/>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lastRenderedPageBreak/>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 xml:space="preserve">Приемка работ по переустройству и (или) перепланировке жилого помещения, если </w:t>
      </w:r>
      <w:r w:rsidRPr="00B579B6">
        <w:rPr>
          <w:sz w:val="24"/>
          <w:szCs w:val="24"/>
          <w:lang w:eastAsia="en-US"/>
        </w:rPr>
        <w:lastRenderedPageBreak/>
        <w:t>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w:t>
      </w:r>
      <w:r w:rsidRPr="00EE48C3">
        <w:rPr>
          <w:rFonts w:eastAsia="Times New Roman"/>
          <w:sz w:val="24"/>
          <w:szCs w:val="24"/>
        </w:rPr>
        <w:lastRenderedPageBreak/>
        <w:t xml:space="preserve">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0"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1" w:name="sub_720"/>
      <w:bookmarkEnd w:id="0"/>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2" w:name="sub_730"/>
      <w:bookmarkEnd w:id="1"/>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F24AD5" w:rsidP="00F24AD5">
      <w:pPr>
        <w:ind w:firstLine="709"/>
        <w:jc w:val="center"/>
        <w:rPr>
          <w:b/>
          <w:sz w:val="24"/>
          <w:szCs w:val="24"/>
        </w:rPr>
      </w:pPr>
      <w:r w:rsidRPr="00195682">
        <w:rPr>
          <w:b/>
          <w:sz w:val="24"/>
          <w:szCs w:val="24"/>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000552F6" w:rsidRPr="00B579B6">
        <w:rPr>
          <w:b/>
          <w:sz w:val="24"/>
          <w:szCs w:val="24"/>
        </w:rPr>
        <w:lastRenderedPageBreak/>
        <w:t>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
    <w:p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lastRenderedPageBreak/>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Pr="00B579B6">
        <w:rPr>
          <w:sz w:val="24"/>
          <w:szCs w:val="24"/>
        </w:rPr>
        <w:lastRenderedPageBreak/>
        <w:t xml:space="preserve">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B579B6">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425F46">
        <w:rPr>
          <w:rFonts w:eastAsia="Times New Roman"/>
          <w:sz w:val="24"/>
          <w:szCs w:val="24"/>
          <w:lang w:eastAsia="en-US"/>
        </w:rPr>
        <w:t>органы суда Симферопольского района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79B6">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lastRenderedPageBreak/>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EF5916" w:rsidRDefault="00EF5916" w:rsidP="00EF5916">
      <w:pPr>
        <w:widowControl w:val="0"/>
        <w:autoSpaceDE w:val="0"/>
        <w:autoSpaceDN w:val="0"/>
        <w:adjustRightInd w:val="0"/>
        <w:ind w:firstLine="567"/>
        <w:jc w:val="both"/>
        <w:rPr>
          <w:rFonts w:eastAsia="Times New Roman"/>
          <w:b/>
          <w:sz w:val="24"/>
          <w:szCs w:val="24"/>
          <w:lang w:eastAsia="ar-SA"/>
        </w:rPr>
      </w:pPr>
      <w:r>
        <w:rPr>
          <w:rFonts w:eastAsia="Times New Roman"/>
          <w:b/>
          <w:sz w:val="24"/>
          <w:szCs w:val="24"/>
          <w:lang w:eastAsia="ar-SA"/>
        </w:rPr>
        <w:t xml:space="preserve">Глава администрации </w:t>
      </w:r>
    </w:p>
    <w:p w:rsidR="00F24AD5" w:rsidRPr="00B579B6" w:rsidRDefault="00EF5916" w:rsidP="00EF5916">
      <w:pPr>
        <w:widowControl w:val="0"/>
        <w:autoSpaceDE w:val="0"/>
        <w:autoSpaceDN w:val="0"/>
        <w:adjustRightInd w:val="0"/>
        <w:ind w:firstLine="567"/>
        <w:jc w:val="both"/>
        <w:rPr>
          <w:rFonts w:eastAsia="Times New Roman"/>
          <w:i/>
          <w:sz w:val="20"/>
          <w:szCs w:val="20"/>
          <w:lang w:eastAsia="ar-SA"/>
        </w:rPr>
      </w:pPr>
      <w:r>
        <w:rPr>
          <w:rFonts w:eastAsia="Times New Roman"/>
          <w:b/>
          <w:sz w:val="24"/>
          <w:szCs w:val="24"/>
          <w:lang w:eastAsia="ar-SA"/>
        </w:rPr>
        <w:t>Гвардейского сельского поселения                                                                    И.В. Чичкин</w:t>
      </w:r>
    </w:p>
    <w:p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rsidR="006E184A" w:rsidRPr="00B579B6" w:rsidRDefault="006E184A" w:rsidP="00EF5916">
      <w:pPr>
        <w:autoSpaceDE w:val="0"/>
        <w:autoSpaceDN w:val="0"/>
        <w:adjustRightInd w:val="0"/>
        <w:rPr>
          <w:rFonts w:eastAsia="Times New Roman"/>
          <w:b/>
          <w:sz w:val="24"/>
          <w:szCs w:val="24"/>
          <w:lang w:eastAsia="ar-SA"/>
        </w:rPr>
      </w:pPr>
    </w:p>
    <w:p w:rsidR="006E184A" w:rsidRPr="00B579B6" w:rsidRDefault="006E184A" w:rsidP="00EF5916">
      <w:pPr>
        <w:autoSpaceDE w:val="0"/>
        <w:autoSpaceDN w:val="0"/>
        <w:adjustRightInd w:val="0"/>
        <w:ind w:left="4962"/>
        <w:jc w:val="both"/>
        <w:rPr>
          <w:rFonts w:eastAsia="Times New Roman"/>
          <w:sz w:val="24"/>
          <w:szCs w:val="24"/>
          <w:lang w:eastAsia="ar-SA"/>
        </w:rPr>
      </w:pPr>
      <w:r w:rsidRPr="00B579B6">
        <w:rPr>
          <w:rFonts w:eastAsia="Times New Roman"/>
          <w:sz w:val="24"/>
          <w:szCs w:val="24"/>
          <w:lang w:eastAsia="ar-SA"/>
        </w:rPr>
        <w:t>Приложение №1</w:t>
      </w:r>
    </w:p>
    <w:p w:rsidR="009E7EA8" w:rsidRPr="00B579B6" w:rsidRDefault="006E184A" w:rsidP="00EF5916">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EF5916">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F5916">
        <w:rPr>
          <w:rFonts w:eastAsia="Times New Roman"/>
          <w:sz w:val="24"/>
          <w:szCs w:val="24"/>
        </w:rPr>
        <w:t>Гвардейского сельского поселения Симферопольского района Республики Крым</w:t>
      </w: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11627B" w:rsidRDefault="006E184A" w:rsidP="00136CC2">
      <w:pPr>
        <w:autoSpaceDE w:val="0"/>
        <w:autoSpaceDN w:val="0"/>
        <w:adjustRightInd w:val="0"/>
        <w:jc w:val="right"/>
        <w:rPr>
          <w:iCs/>
          <w:sz w:val="24"/>
          <w:szCs w:val="24"/>
        </w:rPr>
      </w:pPr>
      <w:r w:rsidRPr="0011627B">
        <w:rPr>
          <w:iCs/>
          <w:sz w:val="24"/>
          <w:szCs w:val="24"/>
        </w:rPr>
        <w:t>(наименование органа местного</w:t>
      </w:r>
    </w:p>
    <w:p w:rsidR="006E184A" w:rsidRPr="0011627B" w:rsidRDefault="006E184A" w:rsidP="00136CC2">
      <w:pPr>
        <w:autoSpaceDE w:val="0"/>
        <w:autoSpaceDN w:val="0"/>
        <w:adjustRightInd w:val="0"/>
        <w:jc w:val="right"/>
        <w:rPr>
          <w:iCs/>
          <w:sz w:val="24"/>
          <w:szCs w:val="24"/>
        </w:rPr>
      </w:pPr>
      <w:r w:rsidRPr="0011627B">
        <w:rPr>
          <w:iCs/>
          <w:sz w:val="24"/>
          <w:szCs w:val="24"/>
        </w:rPr>
        <w:t xml:space="preserve">                                            самоуправления</w:t>
      </w:r>
    </w:p>
    <w:p w:rsidR="006E184A" w:rsidRPr="0011627B" w:rsidRDefault="006E184A" w:rsidP="00136CC2">
      <w:pPr>
        <w:autoSpaceDE w:val="0"/>
        <w:autoSpaceDN w:val="0"/>
        <w:adjustRightInd w:val="0"/>
        <w:jc w:val="right"/>
        <w:rPr>
          <w:iCs/>
          <w:sz w:val="24"/>
          <w:szCs w:val="24"/>
        </w:rPr>
      </w:pPr>
      <w:r w:rsidRPr="0011627B">
        <w:rPr>
          <w:iCs/>
          <w:sz w:val="24"/>
          <w:szCs w:val="24"/>
        </w:rPr>
        <w:t xml:space="preserve">                                   _______________________________</w:t>
      </w:r>
    </w:p>
    <w:p w:rsidR="006E184A" w:rsidRPr="0011627B" w:rsidRDefault="006E184A" w:rsidP="00136CC2">
      <w:pPr>
        <w:autoSpaceDE w:val="0"/>
        <w:autoSpaceDN w:val="0"/>
        <w:adjustRightInd w:val="0"/>
        <w:jc w:val="right"/>
        <w:rPr>
          <w:iCs/>
          <w:sz w:val="24"/>
          <w:szCs w:val="24"/>
        </w:rPr>
      </w:pPr>
      <w:r w:rsidRPr="0011627B">
        <w:rPr>
          <w:iCs/>
          <w:sz w:val="24"/>
          <w:szCs w:val="24"/>
        </w:rPr>
        <w:t>муниципального образования)</w:t>
      </w:r>
    </w:p>
    <w:p w:rsidR="006E184A" w:rsidRPr="0011627B" w:rsidRDefault="006E184A" w:rsidP="006E184A">
      <w:pPr>
        <w:autoSpaceDE w:val="0"/>
        <w:autoSpaceDN w:val="0"/>
        <w:adjustRightInd w:val="0"/>
        <w:jc w:val="both"/>
        <w:rPr>
          <w:iCs/>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 xml:space="preserve">в </w:t>
      </w:r>
      <w:r w:rsidR="00FD2DAB" w:rsidRPr="00B579B6">
        <w:rPr>
          <w:bCs/>
          <w:sz w:val="24"/>
        </w:rPr>
        <w:lastRenderedPageBreak/>
        <w:t>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3" w:name="Par150"/>
      <w:bookmarkEnd w:id="3"/>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1627B">
      <w:pPr>
        <w:autoSpaceDE w:val="0"/>
        <w:autoSpaceDN w:val="0"/>
        <w:adjustRightInd w:val="0"/>
        <w:ind w:left="4962"/>
        <w:jc w:val="both"/>
        <w:rPr>
          <w:rFonts w:eastAsia="Times New Roman"/>
          <w:sz w:val="24"/>
          <w:szCs w:val="24"/>
          <w:lang w:eastAsia="ar-SA"/>
        </w:rPr>
      </w:pPr>
      <w:bookmarkStart w:id="4" w:name="_Toc486587078"/>
      <w:r w:rsidRPr="00B579B6">
        <w:rPr>
          <w:rFonts w:eastAsia="Times New Roman"/>
          <w:sz w:val="24"/>
          <w:szCs w:val="24"/>
          <w:lang w:eastAsia="ar-SA"/>
        </w:rPr>
        <w:lastRenderedPageBreak/>
        <w:t>Приложение №2</w:t>
      </w:r>
    </w:p>
    <w:p w:rsidR="001A5B17" w:rsidRPr="00B579B6" w:rsidRDefault="001A5B17" w:rsidP="0011627B">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11627B">
        <w:rPr>
          <w:rFonts w:eastAsia="Times New Roman"/>
          <w:sz w:val="24"/>
          <w:szCs w:val="24"/>
        </w:rPr>
        <w:t>Гвардейского сельского поселения Симферопольского района Республики Крым</w:t>
      </w:r>
    </w:p>
    <w:bookmarkEnd w:id="4"/>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D91AC8">
      <w:pPr>
        <w:autoSpaceDE w:val="0"/>
        <w:autoSpaceDN w:val="0"/>
        <w:adjustRightInd w:val="0"/>
        <w:ind w:left="4962"/>
        <w:jc w:val="both"/>
        <w:rPr>
          <w:rFonts w:eastAsia="Times New Roman"/>
          <w:sz w:val="24"/>
          <w:szCs w:val="24"/>
          <w:lang w:eastAsia="ar-SA"/>
        </w:rPr>
      </w:pPr>
      <w:r w:rsidRPr="00B579B6">
        <w:rPr>
          <w:rFonts w:eastAsia="Times New Roman"/>
          <w:sz w:val="24"/>
          <w:szCs w:val="24"/>
          <w:lang w:eastAsia="ar-SA"/>
        </w:rPr>
        <w:lastRenderedPageBreak/>
        <w:t>Приложение №3</w:t>
      </w:r>
    </w:p>
    <w:p w:rsidR="00C32D1D" w:rsidRPr="00B579B6" w:rsidRDefault="00C32D1D" w:rsidP="00D91AC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r w:rsidR="00D91AC8">
        <w:rPr>
          <w:rFonts w:eastAsia="Times New Roman"/>
          <w:sz w:val="24"/>
          <w:szCs w:val="24"/>
        </w:rPr>
        <w:t xml:space="preserve"> </w:t>
      </w:r>
      <w:r w:rsidRPr="00B579B6">
        <w:rPr>
          <w:rFonts w:eastAsia="Times New Roman"/>
          <w:sz w:val="24"/>
          <w:szCs w:val="24"/>
        </w:rPr>
        <w:t xml:space="preserve">Администрации </w:t>
      </w:r>
      <w:r w:rsidR="00D91AC8">
        <w:rPr>
          <w:rFonts w:eastAsia="Times New Roman"/>
          <w:sz w:val="24"/>
          <w:szCs w:val="24"/>
        </w:rPr>
        <w:t>Гвардейского сельского поселения Симферопольского района Республики Крым</w:t>
      </w: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r w:rsidRPr="00B579B6">
        <w:rPr>
          <w:i/>
          <w:sz w:val="24"/>
          <w:szCs w:val="24"/>
        </w:rPr>
        <w:t>перепланируемое</w:t>
      </w:r>
      <w:proofErr w:type="spellEnd"/>
      <w:r w:rsidRPr="00B579B6">
        <w:rPr>
          <w:i/>
          <w:sz w:val="24"/>
          <w:szCs w:val="24"/>
        </w:rPr>
        <w:t xml:space="preserve">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5" w:name="Par36"/>
      <w:bookmarkEnd w:id="5"/>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(или)перепланировку жилого помещения в соответствии с проектом(проектной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D91AC8">
      <w:pPr>
        <w:autoSpaceDE w:val="0"/>
        <w:autoSpaceDN w:val="0"/>
        <w:adjustRightInd w:val="0"/>
        <w:ind w:left="4962"/>
        <w:jc w:val="both"/>
        <w:rPr>
          <w:rFonts w:eastAsia="Times New Roman"/>
          <w:sz w:val="24"/>
          <w:szCs w:val="24"/>
          <w:lang w:eastAsia="ar-SA"/>
        </w:rPr>
      </w:pPr>
      <w:bookmarkStart w:id="6" w:name="_Toc486587072"/>
      <w:r w:rsidRPr="00B579B6">
        <w:rPr>
          <w:rFonts w:eastAsia="Times New Roman"/>
          <w:sz w:val="24"/>
          <w:szCs w:val="24"/>
          <w:lang w:eastAsia="ar-SA"/>
        </w:rPr>
        <w:lastRenderedPageBreak/>
        <w:t>Приложение №4</w:t>
      </w:r>
    </w:p>
    <w:p w:rsidR="009E7EA8" w:rsidRPr="00B579B6" w:rsidRDefault="00B02FD8" w:rsidP="00D91AC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9E7EA8" w:rsidP="00D91AC8">
      <w:pPr>
        <w:autoSpaceDE w:val="0"/>
        <w:autoSpaceDN w:val="0"/>
        <w:adjustRightInd w:val="0"/>
        <w:ind w:left="4962"/>
        <w:jc w:val="both"/>
        <w:rPr>
          <w:sz w:val="24"/>
          <w:szCs w:val="24"/>
        </w:rPr>
      </w:pPr>
      <w:r w:rsidRPr="00B579B6">
        <w:rPr>
          <w:rFonts w:eastAsia="Times New Roman"/>
          <w:sz w:val="24"/>
          <w:szCs w:val="24"/>
        </w:rPr>
        <w:t>А</w:t>
      </w:r>
      <w:r w:rsidR="00B02FD8" w:rsidRPr="00B579B6">
        <w:rPr>
          <w:rFonts w:eastAsia="Times New Roman"/>
          <w:sz w:val="24"/>
          <w:szCs w:val="24"/>
        </w:rPr>
        <w:t xml:space="preserve">дминистрации </w:t>
      </w:r>
      <w:r w:rsidR="00D91AC8">
        <w:rPr>
          <w:rFonts w:eastAsia="Times New Roman"/>
          <w:sz w:val="24"/>
          <w:szCs w:val="24"/>
        </w:rPr>
        <w:t>Гвардейского сельского поселения Симферопольского района Республики Крым</w:t>
      </w:r>
    </w:p>
    <w:bookmarkEnd w:id="6"/>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D91AC8">
      <w:pPr>
        <w:autoSpaceDE w:val="0"/>
        <w:autoSpaceDN w:val="0"/>
        <w:adjustRightInd w:val="0"/>
        <w:ind w:left="4962"/>
        <w:jc w:val="both"/>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D91AC8">
        <w:rPr>
          <w:rFonts w:eastAsia="Times New Roman"/>
          <w:sz w:val="24"/>
          <w:szCs w:val="24"/>
        </w:rPr>
        <w:t>Гвардейского сельского поселения Симферопольского района Республики Крым</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lastRenderedPageBreak/>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7"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F5ADA">
        <w:rPr>
          <w:rFonts w:eastAsia="Times New Roman"/>
          <w:sz w:val="24"/>
          <w:szCs w:val="24"/>
        </w:rPr>
        <w:t>Гвардейского сельского поселения Симферопольского района Республики Крым</w:t>
      </w: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7F5ADA">
      <w:pPr>
        <w:autoSpaceDE w:val="0"/>
        <w:autoSpaceDN w:val="0"/>
        <w:adjustRightInd w:val="0"/>
        <w:ind w:left="4962"/>
        <w:jc w:val="both"/>
        <w:rPr>
          <w:rFonts w:eastAsia="Times New Roman"/>
          <w:sz w:val="24"/>
          <w:szCs w:val="24"/>
          <w:lang w:eastAsia="ar-SA"/>
        </w:rPr>
      </w:pPr>
      <w:bookmarkStart w:id="8" w:name="Par107"/>
      <w:bookmarkEnd w:id="7"/>
      <w:bookmarkEnd w:id="8"/>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7F5ADA">
        <w:rPr>
          <w:rFonts w:eastAsia="Times New Roman"/>
          <w:sz w:val="24"/>
          <w:szCs w:val="24"/>
        </w:rPr>
        <w:t>Гвардейского сельского поселения Симферопольского района Республики Крым</w:t>
      </w:r>
      <w:bookmarkStart w:id="9" w:name="_GoBack"/>
      <w:bookmarkEnd w:id="9"/>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4D5F82" w:rsidRPr="004D5F82" w:rsidRDefault="004D5F82" w:rsidP="00057420">
      <w:pPr>
        <w:rPr>
          <w:sz w:val="24"/>
          <w:szCs w:val="24"/>
        </w:rPr>
      </w:pPr>
    </w:p>
    <w:sectPr w:rsidR="004D5F82" w:rsidRPr="004D5F82" w:rsidSect="00617CC6">
      <w:headerReference w:type="default" r:id="rId20"/>
      <w:headerReference w:type="first" r:id="rId21"/>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87" w:rsidRDefault="009F3687" w:rsidP="00E03EFD">
      <w:r>
        <w:separator/>
      </w:r>
    </w:p>
  </w:endnote>
  <w:endnote w:type="continuationSeparator" w:id="0">
    <w:p w:rsidR="009F3687" w:rsidRDefault="009F368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87" w:rsidRDefault="009F3687" w:rsidP="00E03EFD">
      <w:r>
        <w:separator/>
      </w:r>
    </w:p>
  </w:footnote>
  <w:footnote w:type="continuationSeparator" w:id="0">
    <w:p w:rsidR="009F3687" w:rsidRDefault="009F3687"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1C" w:rsidRDefault="00962C1C" w:rsidP="00434E3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1C" w:rsidRDefault="00962C1C">
    <w:pPr>
      <w:pStyle w:val="a5"/>
      <w:jc w:val="center"/>
    </w:pPr>
  </w:p>
  <w:p w:rsidR="00962C1C" w:rsidRDefault="00962C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343B"/>
    <w:rsid w:val="000551C8"/>
    <w:rsid w:val="000552F6"/>
    <w:rsid w:val="00057420"/>
    <w:rsid w:val="00060598"/>
    <w:rsid w:val="0006234C"/>
    <w:rsid w:val="000626B1"/>
    <w:rsid w:val="00063337"/>
    <w:rsid w:val="0007070E"/>
    <w:rsid w:val="000713CD"/>
    <w:rsid w:val="0007231E"/>
    <w:rsid w:val="00080367"/>
    <w:rsid w:val="00080433"/>
    <w:rsid w:val="0008222A"/>
    <w:rsid w:val="00084EA3"/>
    <w:rsid w:val="000856F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C2FA4"/>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627B"/>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3665"/>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400A"/>
    <w:rsid w:val="0042549A"/>
    <w:rsid w:val="00425E77"/>
    <w:rsid w:val="00425F46"/>
    <w:rsid w:val="00426E10"/>
    <w:rsid w:val="00427030"/>
    <w:rsid w:val="00434E3E"/>
    <w:rsid w:val="00434E58"/>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7F5ADA"/>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B6596"/>
    <w:rsid w:val="008C2B25"/>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2C1C"/>
    <w:rsid w:val="00964DC5"/>
    <w:rsid w:val="00966264"/>
    <w:rsid w:val="00971DE7"/>
    <w:rsid w:val="00974318"/>
    <w:rsid w:val="00976389"/>
    <w:rsid w:val="00977377"/>
    <w:rsid w:val="00986F0E"/>
    <w:rsid w:val="00987035"/>
    <w:rsid w:val="0099064F"/>
    <w:rsid w:val="00992554"/>
    <w:rsid w:val="0099649A"/>
    <w:rsid w:val="009A0F30"/>
    <w:rsid w:val="009A2185"/>
    <w:rsid w:val="009A3CD7"/>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3687"/>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41E1"/>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26B7"/>
    <w:rsid w:val="00C83A4F"/>
    <w:rsid w:val="00C85361"/>
    <w:rsid w:val="00C865F4"/>
    <w:rsid w:val="00C9167D"/>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1AC8"/>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504A"/>
    <w:rsid w:val="00DE7BAD"/>
    <w:rsid w:val="00E03BC0"/>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370F"/>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5916"/>
    <w:rsid w:val="00EF7456"/>
    <w:rsid w:val="00EF751F"/>
    <w:rsid w:val="00EF7A5B"/>
    <w:rsid w:val="00EF7F85"/>
    <w:rsid w:val="00F00BE1"/>
    <w:rsid w:val="00F05B84"/>
    <w:rsid w:val="00F0666A"/>
    <w:rsid w:val="00F11492"/>
    <w:rsid w:val="00F119FE"/>
    <w:rsid w:val="00F1243E"/>
    <w:rsid w:val="00F12657"/>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343"/>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5472D1"/>
  <w15:docId w15:val="{89FFA6EB-5B38-48B5-8273-64123296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8EA8-69FD-497B-BD42-93B46BD2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20708</Words>
  <Characters>118040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4</cp:revision>
  <cp:lastPrinted>2017-12-28T06:44:00Z</cp:lastPrinted>
  <dcterms:created xsi:type="dcterms:W3CDTF">2020-09-07T11:01:00Z</dcterms:created>
  <dcterms:modified xsi:type="dcterms:W3CDTF">2020-09-16T14:44:00Z</dcterms:modified>
</cp:coreProperties>
</file>