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1B" w:rsidRPr="007D021B" w:rsidRDefault="007D021B" w:rsidP="007D021B">
      <w:pPr>
        <w:pBdr>
          <w:bottom w:val="single" w:sz="18" w:space="11" w:color="00AEEF"/>
        </w:pBdr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7D021B"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  <w:t xml:space="preserve">Прокуратура разъясняет: </w:t>
      </w:r>
      <w:r w:rsidRPr="007D021B">
        <w:rPr>
          <w:rFonts w:ascii="Times New Roman" w:hAnsi="Times New Roman" w:cs="Times New Roman"/>
          <w:b/>
          <w:bCs/>
          <w:spacing w:val="4"/>
          <w:sz w:val="28"/>
          <w:szCs w:val="28"/>
        </w:rPr>
        <w:t>Как реализовать право на льготный период по потребительскому кредиту?</w:t>
      </w:r>
      <w:bookmarkStart w:id="0" w:name="_GoBack"/>
      <w:bookmarkEnd w:id="0"/>
    </w:p>
    <w:p w:rsidR="007D021B" w:rsidRPr="007D021B" w:rsidRDefault="007D021B" w:rsidP="007D021B">
      <w:pPr>
        <w:shd w:val="clear" w:color="auto" w:fill="FCFCFC"/>
        <w:spacing w:after="0" w:line="240" w:lineRule="auto"/>
        <w:ind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 xml:space="preserve">В соответствии с Федеральным законом от 03.04.2020 № 106-ФЗ </w:t>
      </w:r>
      <w:r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 xml:space="preserve">                 </w:t>
      </w: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 xml:space="preserve">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для заемщиков физических лиц, индивидуальных предпринимателей, заключивших до 03.04.2020 кредитный договор (договор займа), в том </w:t>
      </w:r>
      <w:proofErr w:type="gramStart"/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числе</w:t>
      </w:r>
      <w:proofErr w:type="gramEnd"/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 xml:space="preserve"> по которому обязательства обеспечены ипотекой, вправе в любой момент в течение действия такого договора, но не позднее 30.09.2020 обратиться к кредитору с требованием об изменении условий такого договора путем приостановления заемщиком своих обязательств на определенный им срок.</w:t>
      </w:r>
    </w:p>
    <w:p w:rsidR="007D021B" w:rsidRPr="007D021B" w:rsidRDefault="007D021B" w:rsidP="007D021B">
      <w:pPr>
        <w:shd w:val="clear" w:color="auto" w:fill="FCFCFC"/>
        <w:spacing w:after="0" w:line="240" w:lineRule="auto"/>
        <w:ind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Для реализации данного права необходимо, чтобы были соблюдены следующие условия:</w:t>
      </w:r>
    </w:p>
    <w:p w:rsidR="007D021B" w:rsidRPr="007D021B" w:rsidRDefault="007D021B" w:rsidP="007D021B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Кредитный договор (договор займа) заключен в соответствии с Федеральным законом от 21.12.2013 № 353-ФЗ «О потребительском кредите (займе)».</w:t>
      </w:r>
    </w:p>
    <w:p w:rsidR="007D021B" w:rsidRPr="007D021B" w:rsidRDefault="007D021B" w:rsidP="007D021B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Размер кредита (займа) не должен превышать максимального размера, установленного следующим образом:</w:t>
      </w:r>
    </w:p>
    <w:p w:rsidR="007D021B" w:rsidRPr="007D021B" w:rsidRDefault="007D021B" w:rsidP="007D021B">
      <w:pPr>
        <w:numPr>
          <w:ilvl w:val="0"/>
          <w:numId w:val="2"/>
        </w:numPr>
        <w:shd w:val="clear" w:color="auto" w:fill="FCFCFC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для потребительских кредитов (займов), заемщиками по которым являются физические лица, - 250 тысяч рублей;</w:t>
      </w:r>
    </w:p>
    <w:p w:rsidR="007D021B" w:rsidRPr="007D021B" w:rsidRDefault="007D021B" w:rsidP="007D021B">
      <w:pPr>
        <w:numPr>
          <w:ilvl w:val="0"/>
          <w:numId w:val="2"/>
        </w:numPr>
        <w:shd w:val="clear" w:color="auto" w:fill="FCFCFC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для потребительских кредитов (займов), заемщиками по которым являются индивидуальные предприниматели, - 300 тысяч рублей;</w:t>
      </w:r>
    </w:p>
    <w:p w:rsidR="007D021B" w:rsidRPr="007D021B" w:rsidRDefault="007D021B" w:rsidP="007D021B">
      <w:pPr>
        <w:numPr>
          <w:ilvl w:val="0"/>
          <w:numId w:val="2"/>
        </w:numPr>
        <w:shd w:val="clear" w:color="auto" w:fill="FCFCFC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для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рублей;</w:t>
      </w:r>
    </w:p>
    <w:p w:rsidR="007D021B" w:rsidRPr="007D021B" w:rsidRDefault="007D021B" w:rsidP="007D021B">
      <w:pPr>
        <w:numPr>
          <w:ilvl w:val="0"/>
          <w:numId w:val="2"/>
        </w:numPr>
        <w:shd w:val="clear" w:color="auto" w:fill="FCFCFC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для потребительских кредитов на цели приобретения автотранспортных сре</w:t>
      </w:r>
      <w:proofErr w:type="gramStart"/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дств с з</w:t>
      </w:r>
      <w:proofErr w:type="gramEnd"/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алогом автотранспортного средства - 600 тысяч рублей;</w:t>
      </w:r>
    </w:p>
    <w:p w:rsidR="007D021B" w:rsidRPr="007D021B" w:rsidRDefault="007D021B" w:rsidP="007D021B">
      <w:pPr>
        <w:numPr>
          <w:ilvl w:val="0"/>
          <w:numId w:val="2"/>
        </w:numPr>
        <w:shd w:val="clear" w:color="auto" w:fill="FCFCFC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- 1,5 млн. рублей.</w:t>
      </w:r>
    </w:p>
    <w:p w:rsidR="007D021B" w:rsidRPr="007D021B" w:rsidRDefault="007D021B" w:rsidP="007D021B">
      <w:pPr>
        <w:numPr>
          <w:ilvl w:val="0"/>
          <w:numId w:val="3"/>
        </w:numPr>
        <w:shd w:val="clear" w:color="auto" w:fill="FCFCFC"/>
        <w:spacing w:after="0" w:line="240" w:lineRule="auto"/>
        <w:ind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proofErr w:type="gramStart"/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Снижение дохода заемщика (совокупного дохода всех заемщиков по кредитному договору (договору займа) за месяц, предшествующий месяцу обращения заемщика с требованием более чем на 30 % по сравнению со среднемесячным доходом заемщика (совокупным среднемесячным доходом заемщиков) за 2019 год.</w:t>
      </w:r>
      <w:proofErr w:type="gramEnd"/>
    </w:p>
    <w:p w:rsidR="007D021B" w:rsidRPr="007D021B" w:rsidRDefault="007D021B" w:rsidP="007D021B">
      <w:pPr>
        <w:numPr>
          <w:ilvl w:val="0"/>
          <w:numId w:val="4"/>
        </w:numPr>
        <w:shd w:val="clear" w:color="auto" w:fill="FCFCFC"/>
        <w:spacing w:after="0" w:line="240" w:lineRule="auto"/>
        <w:ind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На момент обращения заемщика с требованием, в отношении такого кредитного договора (договора займа) не действует льготный период, установленный в соответствии со статьей 6.1-1 Федерального закона «О потребительском кредите (займе)».</w:t>
      </w:r>
    </w:p>
    <w:p w:rsidR="007D021B" w:rsidRPr="007D021B" w:rsidRDefault="007D021B" w:rsidP="007D021B">
      <w:pPr>
        <w:shd w:val="clear" w:color="auto" w:fill="FCFCFC"/>
        <w:spacing w:after="0" w:line="240" w:lineRule="auto"/>
        <w:ind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lastRenderedPageBreak/>
        <w:t>Требование заемщика -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периода.</w:t>
      </w:r>
    </w:p>
    <w:p w:rsidR="007D021B" w:rsidRPr="007D021B" w:rsidRDefault="007D021B" w:rsidP="007D021B">
      <w:pPr>
        <w:shd w:val="clear" w:color="auto" w:fill="FCFCFC"/>
        <w:spacing w:after="0" w:line="240" w:lineRule="auto"/>
        <w:ind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Заемщик вправе определить длительность льготного периода не более 6 месяцев, а также дату начала льготного периода.</w:t>
      </w:r>
    </w:p>
    <w:p w:rsidR="007D021B" w:rsidRPr="007D021B" w:rsidRDefault="007D021B" w:rsidP="007D021B">
      <w:pPr>
        <w:shd w:val="clear" w:color="auto" w:fill="FCFCFC"/>
        <w:spacing w:after="0" w:line="240" w:lineRule="auto"/>
        <w:ind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Требование заемщика представляется кредитору способом, предусмотренным договором, или с использованием средств подвижной радиотелефонной связи с абонентского номера, информация о котором предоставлена заемщиком кредитору.</w:t>
      </w:r>
    </w:p>
    <w:p w:rsidR="007D021B" w:rsidRPr="007D021B" w:rsidRDefault="007D021B" w:rsidP="007D021B">
      <w:pPr>
        <w:shd w:val="clear" w:color="auto" w:fill="FCFCFC"/>
        <w:spacing w:after="0" w:line="240" w:lineRule="auto"/>
        <w:ind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Кредитор, получивший требование заемщика, в срок, не превышающий 5 дней, обязан рассмотреть указанное требование и в случае его соответствия требованиям настоящей статьи сообщить заемщику об изменении условий договора.</w:t>
      </w:r>
    </w:p>
    <w:p w:rsidR="007D021B" w:rsidRPr="007D021B" w:rsidRDefault="007D021B" w:rsidP="007D021B">
      <w:pPr>
        <w:shd w:val="clear" w:color="auto" w:fill="FCFCFC"/>
        <w:spacing w:after="0" w:line="240" w:lineRule="auto"/>
        <w:ind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П</w:t>
      </w:r>
      <w:r w:rsidRPr="007D021B">
        <w:rPr>
          <w:rFonts w:ascii="RobotoRegular" w:eastAsia="Times New Roman" w:hAnsi="RobotoRegular" w:cs="Times New Roman" w:hint="eastAsia"/>
          <w:color w:val="444444"/>
          <w:spacing w:val="3"/>
          <w:sz w:val="28"/>
          <w:szCs w:val="28"/>
          <w:lang w:eastAsia="ru-RU"/>
        </w:rPr>
        <w:t>р</w:t>
      </w: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и этом условие о снижении дохода заемщика считается соблюденным, пока не доказано иное.</w:t>
      </w:r>
    </w:p>
    <w:p w:rsidR="007D021B" w:rsidRPr="007D021B" w:rsidRDefault="007D021B" w:rsidP="007D021B">
      <w:pPr>
        <w:shd w:val="clear" w:color="auto" w:fill="FCFCFC"/>
        <w:spacing w:after="0" w:line="240" w:lineRule="auto"/>
        <w:ind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Кредитор вправе запросить у заемщика документы, подтверждающие соблюдение указанного условия. Кроме того, кредитор вправе запросить информацию, подтверждающую соблюдение условия о снижении дохода, в государственных органах, внебюджетных фондах.</w:t>
      </w:r>
    </w:p>
    <w:p w:rsidR="007D021B" w:rsidRPr="007D021B" w:rsidRDefault="007D021B" w:rsidP="007D021B">
      <w:pPr>
        <w:shd w:val="clear" w:color="auto" w:fill="FCFCFC"/>
        <w:spacing w:after="0" w:line="240" w:lineRule="auto"/>
        <w:ind w:firstLine="709"/>
        <w:jc w:val="both"/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</w:pPr>
      <w:proofErr w:type="gramStart"/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В течение льготного периода не допускаются начисление неустойки (штрафа, пени) за неисполнение или ненадлежащее исполнение заемщиком обязательств по возврату кредита (займа) и (или) уплате процентов на сумму кредита (займа), предъявление требования о досрочном исполнении обязательства по кредитному договору (договору займа) и (или) обращение взыскания на предмет залога или предмет ипотеки, обеспечивающий обязательства по соответствующему кредитному договору (договору займа), и (или</w:t>
      </w:r>
      <w:proofErr w:type="gramEnd"/>
      <w:r w:rsidRPr="007D021B">
        <w:rPr>
          <w:rFonts w:ascii="RobotoRegular" w:eastAsia="Times New Roman" w:hAnsi="RobotoRegular" w:cs="Times New Roman"/>
          <w:color w:val="444444"/>
          <w:spacing w:val="3"/>
          <w:sz w:val="28"/>
          <w:szCs w:val="28"/>
          <w:lang w:eastAsia="ru-RU"/>
        </w:rPr>
        <w:t>) обращение с требованием к поручителю (гаранту).</w:t>
      </w:r>
    </w:p>
    <w:p w:rsidR="00B46C10" w:rsidRPr="007D021B" w:rsidRDefault="00B46C10">
      <w:pPr>
        <w:rPr>
          <w:sz w:val="28"/>
          <w:szCs w:val="28"/>
        </w:rPr>
      </w:pPr>
    </w:p>
    <w:sectPr w:rsidR="00B46C10" w:rsidRPr="007D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5045"/>
    <w:multiLevelType w:val="multilevel"/>
    <w:tmpl w:val="4F82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60852"/>
    <w:multiLevelType w:val="multilevel"/>
    <w:tmpl w:val="A3742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831F0"/>
    <w:multiLevelType w:val="multilevel"/>
    <w:tmpl w:val="1AF2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B"/>
    <w:rsid w:val="007D021B"/>
    <w:rsid w:val="00B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Латынин Андрей Андреевич</cp:lastModifiedBy>
  <cp:revision>1</cp:revision>
  <dcterms:created xsi:type="dcterms:W3CDTF">2020-06-03T16:29:00Z</dcterms:created>
  <dcterms:modified xsi:type="dcterms:W3CDTF">2020-06-03T16:35:00Z</dcterms:modified>
</cp:coreProperties>
</file>