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5E" w:rsidRPr="00527FC7" w:rsidRDefault="003C455E" w:rsidP="003C455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27FC7">
        <w:rPr>
          <w:b/>
          <w:color w:val="000000"/>
          <w:sz w:val="28"/>
          <w:szCs w:val="28"/>
        </w:rPr>
        <w:t>Ответственность граждан за нарушение правил пользования газом</w:t>
      </w:r>
    </w:p>
    <w:p w:rsidR="003C455E" w:rsidRPr="003C455E" w:rsidRDefault="003C455E" w:rsidP="003C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455E" w:rsidRPr="003C455E" w:rsidRDefault="003C455E" w:rsidP="00280C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C455E">
        <w:rPr>
          <w:color w:val="000000"/>
          <w:sz w:val="28"/>
          <w:szCs w:val="28"/>
        </w:rPr>
        <w:t>В соответствии с Правилами пользования газом в быту, утвержденными приказом ВО «</w:t>
      </w:r>
      <w:proofErr w:type="spellStart"/>
      <w:r w:rsidRPr="003C455E">
        <w:rPr>
          <w:color w:val="000000"/>
          <w:sz w:val="28"/>
          <w:szCs w:val="28"/>
        </w:rPr>
        <w:t>Росстройгазификация</w:t>
      </w:r>
      <w:proofErr w:type="spellEnd"/>
      <w:r w:rsidRPr="003C455E">
        <w:rPr>
          <w:color w:val="000000"/>
          <w:sz w:val="28"/>
          <w:szCs w:val="28"/>
        </w:rPr>
        <w:t>» при Совете Министров РСФСР от 26.04.1990 № 86-П (далее – Правила), 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домах и квартирах, принадлежащих гражданам на правах личной собственности,  возлагается на домовладельцев.</w:t>
      </w:r>
      <w:proofErr w:type="gramEnd"/>
    </w:p>
    <w:p w:rsidR="003C455E" w:rsidRPr="003C455E" w:rsidRDefault="003C455E" w:rsidP="00280C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455E">
        <w:rPr>
          <w:color w:val="000000"/>
          <w:sz w:val="28"/>
          <w:szCs w:val="28"/>
        </w:rP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3C455E" w:rsidRPr="003C455E" w:rsidRDefault="00BB2AEB" w:rsidP="00280C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</w:t>
      </w:r>
      <w:r w:rsidR="003C455E" w:rsidRPr="003C455E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у</w:t>
      </w:r>
      <w:r w:rsidR="003C455E" w:rsidRPr="003C455E">
        <w:rPr>
          <w:color w:val="000000"/>
          <w:sz w:val="28"/>
          <w:szCs w:val="28"/>
        </w:rPr>
        <w:t xml:space="preserve"> 3 Правил населению запрещается производить самовольную газификацию дома (квартиры, садового домика), перестановку, замену и ремонт газовых приборов, баллонов и запорной арматуры; осуществлять перепланировку помещения, где установлены газовые приборы, без согласования с соответствующими организациями; вносить изменения в конструкцию газовых приборов.</w:t>
      </w:r>
    </w:p>
    <w:p w:rsidR="00280CFD" w:rsidRPr="00280CFD" w:rsidRDefault="00280CFD" w:rsidP="00280C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CFD">
        <w:rPr>
          <w:color w:val="000000"/>
          <w:sz w:val="28"/>
          <w:szCs w:val="28"/>
        </w:rPr>
        <w:t>Также запрещается использовать газ и газовые приборы не по назначению, пользоваться газовыми плитами для отопления помещений, а также пользоваться помещениями, где установлены газовые приборы, для сна и отдыха. За нарушение гражданами правил обеспечения безопасного использования и содержания внутриквартирного газового оборудования статьей 9.23 Кодекса Российской Федерации об административных правонарушениях предусмотрена ответственность в виде административного штрафа в размере от 1 до 2 тыс. руб.</w:t>
      </w:r>
      <w:r>
        <w:rPr>
          <w:color w:val="000000"/>
          <w:sz w:val="28"/>
          <w:szCs w:val="28"/>
        </w:rPr>
        <w:t xml:space="preserve"> </w:t>
      </w:r>
    </w:p>
    <w:p w:rsidR="00280CFD" w:rsidRDefault="00280CFD" w:rsidP="00280C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80CFD">
        <w:rPr>
          <w:color w:val="000000"/>
          <w:sz w:val="28"/>
          <w:szCs w:val="28"/>
        </w:rPr>
        <w:t>При этом состав административного правонарушения образуют также уклонение граждан от заключения договора о техническом обслуживании и ремонте внутридомового и (или) внутриквартирного газового оборудования, если его заключение является обязательным, и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порядке.</w:t>
      </w:r>
      <w:r w:rsidRPr="00280CFD">
        <w:rPr>
          <w:color w:val="000000"/>
          <w:sz w:val="28"/>
          <w:szCs w:val="28"/>
        </w:rPr>
        <w:t xml:space="preserve"> </w:t>
      </w:r>
      <w:proofErr w:type="gramEnd"/>
    </w:p>
    <w:p w:rsidR="00527FC7" w:rsidRPr="003C455E" w:rsidRDefault="00280CFD" w:rsidP="00280CF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>повторно</w:t>
      </w:r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совершени</w:t>
      </w:r>
      <w:r>
        <w:rPr>
          <w:color w:val="000000"/>
          <w:sz w:val="28"/>
          <w:szCs w:val="28"/>
        </w:rPr>
        <w:t>я деяний</w:t>
      </w:r>
      <w:r>
        <w:rPr>
          <w:color w:val="000000"/>
          <w:sz w:val="28"/>
          <w:szCs w:val="28"/>
        </w:rPr>
        <w:t xml:space="preserve"> штраф </w:t>
      </w:r>
      <w:r>
        <w:rPr>
          <w:color w:val="000000"/>
          <w:sz w:val="28"/>
          <w:szCs w:val="28"/>
        </w:rPr>
        <w:t xml:space="preserve">для граждан </w:t>
      </w:r>
      <w:r>
        <w:rPr>
          <w:color w:val="000000"/>
          <w:sz w:val="28"/>
          <w:szCs w:val="28"/>
        </w:rPr>
        <w:t>составит от 2 до 5 тыс. руб.</w:t>
      </w:r>
      <w:r>
        <w:rPr>
          <w:color w:val="000000"/>
          <w:sz w:val="28"/>
          <w:szCs w:val="28"/>
        </w:rPr>
        <w:t xml:space="preserve"> </w:t>
      </w:r>
      <w:r w:rsidR="00527FC7">
        <w:rPr>
          <w:color w:val="000000"/>
          <w:sz w:val="28"/>
          <w:szCs w:val="28"/>
        </w:rPr>
        <w:t xml:space="preserve">Для должностных и юридических лиц за аналогичные деяния предусмотрена более строгая мера ответственности, вплоть до дисквалификации и приостановления деятельности. </w:t>
      </w:r>
      <w:bookmarkStart w:id="0" w:name="_GoBack"/>
      <w:bookmarkEnd w:id="0"/>
    </w:p>
    <w:p w:rsidR="00B46C10" w:rsidRPr="003C455E" w:rsidRDefault="00B46C10">
      <w:pPr>
        <w:rPr>
          <w:rFonts w:ascii="Times New Roman" w:hAnsi="Times New Roman" w:cs="Times New Roman"/>
          <w:sz w:val="28"/>
          <w:szCs w:val="28"/>
        </w:rPr>
      </w:pPr>
    </w:p>
    <w:sectPr w:rsidR="00B46C10" w:rsidRPr="003C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5E"/>
    <w:rsid w:val="00280CFD"/>
    <w:rsid w:val="003C455E"/>
    <w:rsid w:val="00527FC7"/>
    <w:rsid w:val="00B46C10"/>
    <w:rsid w:val="00B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4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Латынин Андрей Андреевич</cp:lastModifiedBy>
  <cp:revision>1</cp:revision>
  <dcterms:created xsi:type="dcterms:W3CDTF">2020-05-29T07:29:00Z</dcterms:created>
  <dcterms:modified xsi:type="dcterms:W3CDTF">2020-05-29T08:23:00Z</dcterms:modified>
</cp:coreProperties>
</file>