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78" w:rsidRPr="00740C65" w:rsidRDefault="00786E78" w:rsidP="00786E78">
      <w:pPr>
        <w:pStyle w:val="a3"/>
        <w:ind w:right="315" w:firstLine="539"/>
        <w:jc w:val="center"/>
        <w:rPr>
          <w:b/>
          <w:i/>
          <w:color w:val="17365D" w:themeColor="text2" w:themeShade="BF"/>
          <w:sz w:val="32"/>
          <w:szCs w:val="32"/>
        </w:rPr>
      </w:pPr>
      <w:r w:rsidRPr="00740C65">
        <w:rPr>
          <w:b/>
          <w:i/>
          <w:color w:val="17365D" w:themeColor="text2" w:themeShade="BF"/>
          <w:sz w:val="32"/>
          <w:szCs w:val="32"/>
        </w:rPr>
        <w:t>Новые условия и сроки освобождения и отсрочки уплаты арендной платы, предусмотренной в 2020 году за использование имущества и земельных участков, находящегося в государственной собственности Республики Крым!</w:t>
      </w:r>
    </w:p>
    <w:p w:rsidR="003F51EA" w:rsidRDefault="003F51EA">
      <w:pPr>
        <w:pStyle w:val="a3"/>
        <w:spacing w:before="10"/>
        <w:ind w:left="0"/>
        <w:rPr>
          <w:i/>
          <w:sz w:val="25"/>
        </w:rPr>
      </w:pPr>
    </w:p>
    <w:p w:rsidR="000B39C7" w:rsidRPr="00740C65" w:rsidRDefault="000B39C7" w:rsidP="009A59CD">
      <w:pPr>
        <w:ind w:firstLine="567"/>
        <w:jc w:val="both"/>
        <w:rPr>
          <w:sz w:val="24"/>
          <w:szCs w:val="24"/>
        </w:rPr>
      </w:pPr>
      <w:r w:rsidRPr="00740C65">
        <w:rPr>
          <w:sz w:val="24"/>
          <w:szCs w:val="24"/>
        </w:rPr>
        <w:t xml:space="preserve">Указом Главы Республики Крым </w:t>
      </w:r>
      <w:hyperlink r:id="rId6" w:history="1">
        <w:r w:rsidRPr="00740C65">
          <w:rPr>
            <w:rStyle w:val="a7"/>
            <w:sz w:val="24"/>
            <w:szCs w:val="24"/>
          </w:rPr>
          <w:t>от 28 мая 2020 года № 174-У</w:t>
        </w:r>
      </w:hyperlink>
      <w:r w:rsidRPr="00740C65">
        <w:rPr>
          <w:sz w:val="24"/>
          <w:szCs w:val="24"/>
        </w:rPr>
        <w:t xml:space="preserve"> внесены изменения в Указ Главы Республики Крым от 16 апреля 2020 года № 109-У 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государственной собственности Республики Крым», а именно:</w:t>
      </w:r>
    </w:p>
    <w:p w:rsidR="000B39C7" w:rsidRPr="00740C65" w:rsidRDefault="000B39C7" w:rsidP="009A59CD">
      <w:pPr>
        <w:pStyle w:val="a4"/>
        <w:numPr>
          <w:ilvl w:val="0"/>
          <w:numId w:val="7"/>
        </w:numPr>
        <w:ind w:left="0" w:firstLine="567"/>
        <w:rPr>
          <w:sz w:val="24"/>
          <w:szCs w:val="24"/>
        </w:rPr>
      </w:pPr>
      <w:proofErr w:type="gramStart"/>
      <w:r w:rsidRPr="00740C65">
        <w:rPr>
          <w:sz w:val="24"/>
          <w:szCs w:val="24"/>
        </w:rPr>
        <w:t xml:space="preserve">За использование имущества, находящегося в государственной собственности Республики Крым (за исключением земельных  участков), </w:t>
      </w:r>
      <w:r w:rsidRPr="00740C65">
        <w:rPr>
          <w:b/>
          <w:i/>
          <w:sz w:val="24"/>
          <w:szCs w:val="24"/>
        </w:rPr>
        <w:t>по договорам аренды имущества, заключенным до принятия Указа Главы Республики Крым от 17 марта 2020 года № 63-У</w:t>
      </w:r>
      <w:r w:rsidRPr="00740C65">
        <w:rPr>
          <w:sz w:val="24"/>
          <w:szCs w:val="24"/>
        </w:rPr>
        <w:t>, арендаторами по которым являются организации, индивидуальные предприниматели, при условии, если цель использования имущества по договору соответствует сфере деятельности, в наибольшей степени пострадавших в условиях ухудшения ситуации в результате распространения новой</w:t>
      </w:r>
      <w:proofErr w:type="gramEnd"/>
      <w:r w:rsidRPr="00740C65">
        <w:rPr>
          <w:sz w:val="24"/>
          <w:szCs w:val="24"/>
        </w:rPr>
        <w:t xml:space="preserve"> </w:t>
      </w:r>
      <w:proofErr w:type="spellStart"/>
      <w:r w:rsidRPr="00740C65">
        <w:rPr>
          <w:sz w:val="24"/>
          <w:szCs w:val="24"/>
        </w:rPr>
        <w:t>коронавирусной</w:t>
      </w:r>
      <w:proofErr w:type="spellEnd"/>
      <w:r w:rsidRPr="00740C65">
        <w:rPr>
          <w:sz w:val="24"/>
          <w:szCs w:val="24"/>
        </w:rPr>
        <w:t xml:space="preserve"> инфекции:</w:t>
      </w:r>
    </w:p>
    <w:p w:rsidR="000B39C7" w:rsidRPr="00740C65" w:rsidRDefault="000B39C7" w:rsidP="009A59CD">
      <w:pPr>
        <w:pStyle w:val="a4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30 июня 2020 года</w:t>
      </w:r>
      <w:r w:rsidRPr="00740C65">
        <w:rPr>
          <w:sz w:val="24"/>
          <w:szCs w:val="24"/>
        </w:rPr>
        <w:t xml:space="preserve"> арендатор </w:t>
      </w:r>
      <w:r w:rsidRPr="00740C65">
        <w:rPr>
          <w:sz w:val="24"/>
          <w:szCs w:val="24"/>
          <w:u w:val="single"/>
        </w:rPr>
        <w:t>освобождается</w:t>
      </w:r>
      <w:r w:rsidRPr="00740C65">
        <w:rPr>
          <w:sz w:val="24"/>
          <w:szCs w:val="24"/>
        </w:rPr>
        <w:t xml:space="preserve"> от уплаты арендной платы;</w:t>
      </w:r>
    </w:p>
    <w:p w:rsidR="000B39C7" w:rsidRPr="00740C65" w:rsidRDefault="000B39C7" w:rsidP="009A59CD">
      <w:pPr>
        <w:pStyle w:val="a4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</w:t>
      </w:r>
      <w:r w:rsidRPr="00740C65">
        <w:rPr>
          <w:b/>
          <w:sz w:val="24"/>
          <w:szCs w:val="24"/>
        </w:rPr>
        <w:t>с 1 июля 2020 года до 1 октября 2020</w:t>
      </w:r>
      <w:r w:rsidRPr="00740C65">
        <w:rPr>
          <w:sz w:val="24"/>
          <w:szCs w:val="24"/>
        </w:rPr>
        <w:t xml:space="preserve"> года арендатору предоставляется </w:t>
      </w:r>
      <w:r w:rsidRPr="00740C65">
        <w:rPr>
          <w:sz w:val="24"/>
          <w:szCs w:val="24"/>
          <w:u w:val="single"/>
        </w:rPr>
        <w:t xml:space="preserve">отсрочка </w:t>
      </w:r>
      <w:r w:rsidRPr="00740C65">
        <w:rPr>
          <w:sz w:val="24"/>
          <w:szCs w:val="24"/>
        </w:rPr>
        <w:t>по арендной плате на следующих условиях:</w:t>
      </w:r>
    </w:p>
    <w:p w:rsidR="000B39C7" w:rsidRPr="00740C65" w:rsidRDefault="00BB1FCA" w:rsidP="009A59CD">
      <w:pPr>
        <w:ind w:firstLine="709"/>
        <w:jc w:val="both"/>
        <w:rPr>
          <w:sz w:val="24"/>
          <w:szCs w:val="24"/>
        </w:rPr>
      </w:pPr>
      <w:r w:rsidRPr="00740C65">
        <w:rPr>
          <w:sz w:val="24"/>
          <w:szCs w:val="24"/>
        </w:rPr>
        <w:t xml:space="preserve">- </w:t>
      </w:r>
      <w:r w:rsidR="000B39C7" w:rsidRPr="00740C65">
        <w:rPr>
          <w:b/>
          <w:sz w:val="24"/>
          <w:szCs w:val="24"/>
        </w:rPr>
        <w:t>с 1 июля 2020</w:t>
      </w:r>
      <w:r w:rsidR="000B39C7" w:rsidRPr="00740C65">
        <w:rPr>
          <w:sz w:val="24"/>
          <w:szCs w:val="24"/>
        </w:rPr>
        <w:t xml:space="preserve"> </w:t>
      </w:r>
      <w:r w:rsidR="000B39C7" w:rsidRPr="00740C65">
        <w:rPr>
          <w:b/>
          <w:sz w:val="24"/>
          <w:szCs w:val="24"/>
        </w:rPr>
        <w:t>года</w:t>
      </w:r>
      <w:r w:rsidR="000B39C7" w:rsidRPr="00740C65">
        <w:rPr>
          <w:sz w:val="24"/>
          <w:szCs w:val="24"/>
        </w:rPr>
        <w:t xml:space="preserve"> до дня прекращения действия режима повышенной готовности на территории Республики Крым в размере арендной платы за соответствующий период;</w:t>
      </w:r>
    </w:p>
    <w:p w:rsidR="000B39C7" w:rsidRPr="00740C65" w:rsidRDefault="00BB1FCA" w:rsidP="009A59CD">
      <w:pPr>
        <w:ind w:firstLine="709"/>
        <w:jc w:val="both"/>
        <w:rPr>
          <w:sz w:val="24"/>
          <w:szCs w:val="24"/>
        </w:rPr>
      </w:pPr>
      <w:r w:rsidRPr="00740C65">
        <w:rPr>
          <w:sz w:val="24"/>
          <w:szCs w:val="24"/>
        </w:rPr>
        <w:t xml:space="preserve">- </w:t>
      </w:r>
      <w:r w:rsidR="000B39C7" w:rsidRPr="00740C65">
        <w:rPr>
          <w:b/>
          <w:sz w:val="24"/>
          <w:szCs w:val="24"/>
        </w:rPr>
        <w:t>со дня прекращения</w:t>
      </w:r>
      <w:r w:rsidR="000B39C7" w:rsidRPr="00740C65">
        <w:rPr>
          <w:sz w:val="24"/>
          <w:szCs w:val="24"/>
        </w:rPr>
        <w:t xml:space="preserve"> действия режима повышенной готовности на территории Республики Крым </w:t>
      </w:r>
      <w:r w:rsidR="000B39C7" w:rsidRPr="00740C65">
        <w:rPr>
          <w:b/>
          <w:sz w:val="24"/>
          <w:szCs w:val="24"/>
        </w:rPr>
        <w:t>до 1 октября 2020 года</w:t>
      </w:r>
      <w:r w:rsidR="000B39C7" w:rsidRPr="00740C65">
        <w:rPr>
          <w:sz w:val="24"/>
          <w:szCs w:val="24"/>
        </w:rPr>
        <w:t xml:space="preserve"> </w:t>
      </w:r>
      <w:r w:rsidR="000B39C7" w:rsidRPr="00740C65">
        <w:rPr>
          <w:sz w:val="24"/>
          <w:szCs w:val="24"/>
          <w:u w:val="single"/>
        </w:rPr>
        <w:t>в объеме 50% арендной платы</w:t>
      </w:r>
      <w:r w:rsidR="000B39C7" w:rsidRPr="00740C65">
        <w:rPr>
          <w:sz w:val="24"/>
          <w:szCs w:val="24"/>
        </w:rPr>
        <w:t xml:space="preserve"> за соответствующий период;</w:t>
      </w:r>
    </w:p>
    <w:p w:rsidR="000B39C7" w:rsidRPr="00740C65" w:rsidRDefault="00BB1FCA" w:rsidP="009A59CD">
      <w:pPr>
        <w:ind w:firstLine="709"/>
        <w:jc w:val="both"/>
        <w:rPr>
          <w:b/>
          <w:i/>
          <w:sz w:val="24"/>
          <w:szCs w:val="24"/>
        </w:rPr>
      </w:pPr>
      <w:r w:rsidRPr="00740C65">
        <w:rPr>
          <w:b/>
          <w:i/>
          <w:sz w:val="24"/>
          <w:szCs w:val="24"/>
        </w:rPr>
        <w:t xml:space="preserve">- задолженность по арендной плате, образовавшаяся в связи с предоставлением отсрочки, подлежит уплате с 1 января 2021 </w:t>
      </w:r>
      <w:r w:rsidR="000B39C7" w:rsidRPr="00740C65">
        <w:rPr>
          <w:b/>
          <w:i/>
          <w:sz w:val="24"/>
          <w:szCs w:val="24"/>
        </w:rPr>
        <w:t>года и не позднее 1 января 2023 года.</w:t>
      </w:r>
    </w:p>
    <w:p w:rsidR="000B39C7" w:rsidRPr="00740C65" w:rsidRDefault="00BB1FCA" w:rsidP="009A59CD">
      <w:pPr>
        <w:ind w:firstLine="567"/>
        <w:jc w:val="both"/>
        <w:rPr>
          <w:sz w:val="24"/>
          <w:szCs w:val="24"/>
        </w:rPr>
      </w:pPr>
      <w:r w:rsidRPr="00740C65">
        <w:rPr>
          <w:sz w:val="24"/>
          <w:szCs w:val="24"/>
        </w:rPr>
        <w:t>О</w:t>
      </w:r>
      <w:r w:rsidR="000B39C7" w:rsidRPr="00740C65">
        <w:rPr>
          <w:sz w:val="24"/>
          <w:szCs w:val="24"/>
        </w:rPr>
        <w:t xml:space="preserve">свобождение от уплаты арендной платы и предоставление отсрочки осуществляется </w:t>
      </w:r>
      <w:r w:rsidR="000B39C7" w:rsidRPr="00740C65">
        <w:rPr>
          <w:sz w:val="24"/>
          <w:szCs w:val="24"/>
          <w:u w:val="single"/>
        </w:rPr>
        <w:t>при условии направления арендатором письменного заявления</w:t>
      </w:r>
      <w:r w:rsidR="000B39C7" w:rsidRPr="00740C65">
        <w:rPr>
          <w:sz w:val="24"/>
          <w:szCs w:val="24"/>
        </w:rPr>
        <w:t xml:space="preserve"> в адрес арендодател</w:t>
      </w:r>
      <w:r w:rsidRPr="00740C65">
        <w:rPr>
          <w:sz w:val="24"/>
          <w:szCs w:val="24"/>
        </w:rPr>
        <w:t xml:space="preserve">я и Министерства имущественных и земельных отношений Республики Крым в срок </w:t>
      </w:r>
      <w:r w:rsidR="000B39C7" w:rsidRPr="00740C65">
        <w:rPr>
          <w:b/>
          <w:sz w:val="24"/>
          <w:szCs w:val="24"/>
        </w:rPr>
        <w:t>до 1 июля 2020 года</w:t>
      </w:r>
      <w:r w:rsidR="000B39C7" w:rsidRPr="00740C65">
        <w:rPr>
          <w:sz w:val="24"/>
          <w:szCs w:val="24"/>
        </w:rPr>
        <w:t xml:space="preserve"> по форме согласно </w:t>
      </w:r>
      <w:r w:rsidR="000B39C7" w:rsidRPr="00740C65">
        <w:rPr>
          <w:b/>
          <w:sz w:val="24"/>
          <w:szCs w:val="24"/>
        </w:rPr>
        <w:t>приложению 1</w:t>
      </w:r>
      <w:r w:rsidR="000B39C7" w:rsidRPr="00740C65">
        <w:rPr>
          <w:sz w:val="24"/>
          <w:szCs w:val="24"/>
        </w:rPr>
        <w:t>.</w:t>
      </w:r>
    </w:p>
    <w:p w:rsidR="000B39C7" w:rsidRPr="00740C65" w:rsidRDefault="00BB1FCA" w:rsidP="000E1815">
      <w:pPr>
        <w:jc w:val="both"/>
        <w:rPr>
          <w:sz w:val="24"/>
          <w:szCs w:val="24"/>
        </w:rPr>
      </w:pPr>
      <w:r w:rsidRPr="00740C65">
        <w:rPr>
          <w:sz w:val="24"/>
          <w:szCs w:val="24"/>
        </w:rPr>
        <w:t>Е</w:t>
      </w:r>
      <w:r w:rsidR="000B39C7" w:rsidRPr="00740C65">
        <w:rPr>
          <w:sz w:val="24"/>
          <w:szCs w:val="24"/>
        </w:rPr>
        <w:t xml:space="preserve">сли арендатор по состоянию </w:t>
      </w:r>
      <w:r w:rsidR="000B39C7" w:rsidRPr="00740C65">
        <w:rPr>
          <w:b/>
          <w:sz w:val="24"/>
          <w:szCs w:val="24"/>
        </w:rPr>
        <w:t>на 31 мая 2020 года включен</w:t>
      </w:r>
      <w:r w:rsidR="000B39C7" w:rsidRPr="00740C65">
        <w:rPr>
          <w:sz w:val="24"/>
          <w:szCs w:val="24"/>
        </w:rPr>
        <w:t xml:space="preserve"> в Перечень организаций (индивидуальных предпринимателей), </w:t>
      </w:r>
      <w:r w:rsidR="000B39C7" w:rsidRPr="00740C65">
        <w:rPr>
          <w:sz w:val="24"/>
          <w:szCs w:val="24"/>
          <w:u w:val="single"/>
        </w:rPr>
        <w:t>предоставивших уведомление</w:t>
      </w:r>
      <w:r w:rsidR="000B39C7" w:rsidRPr="00740C65">
        <w:rPr>
          <w:sz w:val="24"/>
          <w:szCs w:val="24"/>
        </w:rPr>
        <w:t xml:space="preserve">, размещенный на </w:t>
      </w:r>
      <w:proofErr w:type="gramStart"/>
      <w:r w:rsidR="000B39C7" w:rsidRPr="00740C65">
        <w:rPr>
          <w:sz w:val="24"/>
          <w:szCs w:val="24"/>
        </w:rPr>
        <w:t>официальном</w:t>
      </w:r>
      <w:proofErr w:type="gramEnd"/>
      <w:r w:rsidR="000B39C7" w:rsidRPr="00740C65">
        <w:rPr>
          <w:sz w:val="24"/>
          <w:szCs w:val="24"/>
        </w:rPr>
        <w:t xml:space="preserve"> веб-сайте Совета министров Республики Крым в государственной информационной</w:t>
      </w:r>
      <w:r w:rsidRPr="00740C65">
        <w:rPr>
          <w:sz w:val="24"/>
          <w:szCs w:val="24"/>
        </w:rPr>
        <w:t xml:space="preserve"> </w:t>
      </w:r>
      <w:r w:rsidR="000B39C7" w:rsidRPr="00740C65">
        <w:rPr>
          <w:sz w:val="24"/>
          <w:szCs w:val="24"/>
        </w:rPr>
        <w:t>системе Республики Крым «Портал Правительства Республики Крым», применяются:</w:t>
      </w:r>
    </w:p>
    <w:p w:rsidR="00BB1FCA" w:rsidRPr="00740C65" w:rsidRDefault="00BB1FCA" w:rsidP="009A59CD">
      <w:pPr>
        <w:pStyle w:val="a4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>О</w:t>
      </w:r>
      <w:r w:rsidR="000B39C7" w:rsidRPr="00740C65">
        <w:rPr>
          <w:sz w:val="24"/>
          <w:szCs w:val="24"/>
          <w:u w:val="single"/>
        </w:rPr>
        <w:t>свобожд</w:t>
      </w:r>
      <w:r w:rsidRPr="00740C65">
        <w:rPr>
          <w:sz w:val="24"/>
          <w:szCs w:val="24"/>
          <w:u w:val="single"/>
        </w:rPr>
        <w:t>ение</w:t>
      </w:r>
      <w:r w:rsidR="000B39C7" w:rsidRPr="00740C65">
        <w:rPr>
          <w:sz w:val="24"/>
          <w:szCs w:val="24"/>
          <w:u w:val="single"/>
        </w:rPr>
        <w:t xml:space="preserve"> от уп</w:t>
      </w:r>
      <w:r w:rsidRPr="00740C65">
        <w:rPr>
          <w:sz w:val="24"/>
          <w:szCs w:val="24"/>
          <w:u w:val="single"/>
        </w:rPr>
        <w:t>латы</w:t>
      </w:r>
      <w:r w:rsidRPr="00740C65">
        <w:rPr>
          <w:sz w:val="24"/>
          <w:szCs w:val="24"/>
        </w:rPr>
        <w:t xml:space="preserve"> арендной платы </w:t>
      </w:r>
      <w:r w:rsidRPr="00740C65">
        <w:rPr>
          <w:b/>
          <w:sz w:val="24"/>
          <w:szCs w:val="24"/>
        </w:rPr>
        <w:t xml:space="preserve">с 1 апреля </w:t>
      </w:r>
      <w:r w:rsidR="000B39C7" w:rsidRPr="00740C65">
        <w:rPr>
          <w:b/>
          <w:sz w:val="24"/>
          <w:szCs w:val="24"/>
        </w:rPr>
        <w:t>2020 года по 31 мая 2020 года</w:t>
      </w:r>
      <w:r w:rsidR="000B39C7" w:rsidRPr="00740C65">
        <w:rPr>
          <w:sz w:val="24"/>
          <w:szCs w:val="24"/>
        </w:rPr>
        <w:t>;</w:t>
      </w:r>
    </w:p>
    <w:p w:rsidR="000B39C7" w:rsidRPr="00740C65" w:rsidRDefault="00BB1FCA" w:rsidP="009A59CD">
      <w:pPr>
        <w:pStyle w:val="a4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>З</w:t>
      </w:r>
      <w:r w:rsidR="000B39C7" w:rsidRPr="00740C65">
        <w:rPr>
          <w:sz w:val="24"/>
          <w:szCs w:val="24"/>
        </w:rPr>
        <w:t xml:space="preserve">а период </w:t>
      </w:r>
      <w:r w:rsidR="000B39C7" w:rsidRPr="00740C65">
        <w:rPr>
          <w:b/>
          <w:sz w:val="24"/>
          <w:szCs w:val="24"/>
        </w:rPr>
        <w:t>с 1 июня 2020 года до 1 октября 2020 года</w:t>
      </w:r>
      <w:r w:rsidR="000B39C7" w:rsidRPr="00740C65">
        <w:rPr>
          <w:sz w:val="24"/>
          <w:szCs w:val="24"/>
        </w:rPr>
        <w:t xml:space="preserve"> предоставляется </w:t>
      </w:r>
      <w:r w:rsidR="000B39C7" w:rsidRPr="00740C65">
        <w:rPr>
          <w:sz w:val="24"/>
          <w:szCs w:val="24"/>
          <w:u w:val="single"/>
        </w:rPr>
        <w:t>отсрочка</w:t>
      </w:r>
      <w:r w:rsidR="000B39C7" w:rsidRPr="00740C65">
        <w:rPr>
          <w:sz w:val="24"/>
          <w:szCs w:val="24"/>
        </w:rPr>
        <w:t xml:space="preserve"> по арендной плате на следующих условиях:</w:t>
      </w:r>
    </w:p>
    <w:p w:rsidR="000B39C7" w:rsidRPr="00740C65" w:rsidRDefault="00BB1FCA" w:rsidP="009A59CD">
      <w:pPr>
        <w:ind w:firstLine="709"/>
        <w:jc w:val="both"/>
        <w:rPr>
          <w:sz w:val="24"/>
          <w:szCs w:val="24"/>
        </w:rPr>
      </w:pPr>
      <w:r w:rsidRPr="00740C65">
        <w:rPr>
          <w:sz w:val="24"/>
          <w:szCs w:val="24"/>
        </w:rPr>
        <w:t xml:space="preserve">- </w:t>
      </w:r>
      <w:r w:rsidR="000B39C7" w:rsidRPr="00740C65">
        <w:rPr>
          <w:b/>
          <w:sz w:val="24"/>
          <w:szCs w:val="24"/>
        </w:rPr>
        <w:t>с 1 июня 2020 года</w:t>
      </w:r>
      <w:r w:rsidR="000B39C7" w:rsidRPr="00740C65">
        <w:rPr>
          <w:sz w:val="24"/>
          <w:szCs w:val="24"/>
        </w:rPr>
        <w:t xml:space="preserve"> до дня прекращения действия режима повышенной готовности на территории Республики Крым в размере арендной платы </w:t>
      </w:r>
      <w:r w:rsidR="000B39C7" w:rsidRPr="00740C65">
        <w:rPr>
          <w:sz w:val="24"/>
          <w:szCs w:val="24"/>
          <w:u w:val="single"/>
        </w:rPr>
        <w:t>за соответствующий период</w:t>
      </w:r>
      <w:r w:rsidR="000B39C7" w:rsidRPr="00740C65">
        <w:rPr>
          <w:sz w:val="24"/>
          <w:szCs w:val="24"/>
        </w:rPr>
        <w:t>;</w:t>
      </w:r>
    </w:p>
    <w:p w:rsidR="000B39C7" w:rsidRPr="00740C65" w:rsidRDefault="00BB1FCA" w:rsidP="009A59CD">
      <w:pPr>
        <w:ind w:firstLine="709"/>
        <w:jc w:val="both"/>
        <w:rPr>
          <w:sz w:val="24"/>
          <w:szCs w:val="24"/>
        </w:rPr>
      </w:pPr>
      <w:r w:rsidRPr="00740C65">
        <w:rPr>
          <w:sz w:val="24"/>
          <w:szCs w:val="24"/>
        </w:rPr>
        <w:t xml:space="preserve">- </w:t>
      </w:r>
      <w:r w:rsidR="000B39C7" w:rsidRPr="00740C65">
        <w:rPr>
          <w:b/>
          <w:sz w:val="24"/>
          <w:szCs w:val="24"/>
        </w:rPr>
        <w:t>со дня прекращения действия</w:t>
      </w:r>
      <w:r w:rsidR="000B39C7" w:rsidRPr="00740C65">
        <w:rPr>
          <w:sz w:val="24"/>
          <w:szCs w:val="24"/>
        </w:rPr>
        <w:t xml:space="preserve"> режима повышенной готовности на территории Республики Крым </w:t>
      </w:r>
      <w:r w:rsidR="000B39C7" w:rsidRPr="00740C65">
        <w:rPr>
          <w:b/>
          <w:sz w:val="24"/>
          <w:szCs w:val="24"/>
        </w:rPr>
        <w:t>до 1 октября 2020 года</w:t>
      </w:r>
      <w:r w:rsidR="000B39C7" w:rsidRPr="00740C65">
        <w:rPr>
          <w:sz w:val="24"/>
          <w:szCs w:val="24"/>
        </w:rPr>
        <w:t xml:space="preserve"> </w:t>
      </w:r>
      <w:r w:rsidR="000B39C7" w:rsidRPr="00740C65">
        <w:rPr>
          <w:sz w:val="24"/>
          <w:szCs w:val="24"/>
          <w:u w:val="single"/>
        </w:rPr>
        <w:t>в объеме 50%</w:t>
      </w:r>
      <w:r w:rsidR="000B39C7" w:rsidRPr="00740C65">
        <w:rPr>
          <w:sz w:val="24"/>
          <w:szCs w:val="24"/>
        </w:rPr>
        <w:t xml:space="preserve"> арендной платы за соответствующий период;</w:t>
      </w:r>
    </w:p>
    <w:p w:rsidR="000B39C7" w:rsidRPr="00740C65" w:rsidRDefault="00BB1FCA" w:rsidP="009A59CD">
      <w:pPr>
        <w:ind w:firstLine="709"/>
        <w:jc w:val="both"/>
        <w:rPr>
          <w:b/>
          <w:i/>
          <w:sz w:val="24"/>
          <w:szCs w:val="24"/>
        </w:rPr>
      </w:pPr>
      <w:r w:rsidRPr="00740C65">
        <w:rPr>
          <w:b/>
          <w:i/>
          <w:sz w:val="24"/>
          <w:szCs w:val="24"/>
        </w:rPr>
        <w:t xml:space="preserve">- задолженность по арендной плате, </w:t>
      </w:r>
      <w:r w:rsidR="000B39C7" w:rsidRPr="00740C65">
        <w:rPr>
          <w:b/>
          <w:i/>
          <w:sz w:val="24"/>
          <w:szCs w:val="24"/>
        </w:rPr>
        <w:t xml:space="preserve">образовавшаяся </w:t>
      </w:r>
      <w:r w:rsidRPr="00740C65">
        <w:rPr>
          <w:b/>
          <w:i/>
          <w:sz w:val="24"/>
          <w:szCs w:val="24"/>
        </w:rPr>
        <w:t xml:space="preserve">в связи с предоставлением отсрочки, подлежит уплате с 1 января 2021 </w:t>
      </w:r>
      <w:r w:rsidR="000B39C7" w:rsidRPr="00740C65">
        <w:rPr>
          <w:b/>
          <w:i/>
          <w:sz w:val="24"/>
          <w:szCs w:val="24"/>
        </w:rPr>
        <w:t>года и не позднее 1 января 2023 года.</w:t>
      </w:r>
    </w:p>
    <w:p w:rsidR="004B2B90" w:rsidRPr="00740C65" w:rsidRDefault="004B2B90" w:rsidP="009A59CD">
      <w:pPr>
        <w:ind w:firstLine="567"/>
        <w:jc w:val="both"/>
        <w:rPr>
          <w:i/>
          <w:sz w:val="24"/>
          <w:szCs w:val="24"/>
          <w:u w:val="single"/>
        </w:rPr>
      </w:pPr>
      <w:r w:rsidRPr="00740C65">
        <w:rPr>
          <w:i/>
          <w:sz w:val="24"/>
          <w:szCs w:val="24"/>
        </w:rPr>
        <w:t xml:space="preserve">Освобождение от уплаты арендной платы и предоставление отсрочки по договорам аренды имущества, </w:t>
      </w:r>
      <w:r w:rsidRPr="00740C65">
        <w:rPr>
          <w:b/>
          <w:i/>
          <w:sz w:val="24"/>
          <w:szCs w:val="24"/>
        </w:rPr>
        <w:t>оформляются дополнительным соглашением</w:t>
      </w:r>
      <w:r w:rsidRPr="00740C65">
        <w:rPr>
          <w:i/>
          <w:sz w:val="24"/>
          <w:szCs w:val="24"/>
        </w:rPr>
        <w:t xml:space="preserve"> к договору аренды. Дополнительное соглашение должно быть заключено на дату истечения срока действия договора аренды, но не позднее 31 декабря 2020 года. Условия освобождения от уплаты и предоставления отсрочки, применяются независимо от даты заключения такого соглашения. Заключение дополнительных соглашений к договорам аренды </w:t>
      </w:r>
      <w:r w:rsidRPr="00740C65">
        <w:rPr>
          <w:b/>
          <w:i/>
          <w:sz w:val="24"/>
          <w:szCs w:val="24"/>
        </w:rPr>
        <w:t xml:space="preserve">сроки </w:t>
      </w:r>
      <w:proofErr w:type="gramStart"/>
      <w:r w:rsidRPr="00740C65">
        <w:rPr>
          <w:b/>
          <w:i/>
          <w:sz w:val="24"/>
          <w:szCs w:val="24"/>
        </w:rPr>
        <w:t>действия</w:t>
      </w:r>
      <w:proofErr w:type="gramEnd"/>
      <w:r w:rsidRPr="00740C65">
        <w:rPr>
          <w:b/>
          <w:i/>
          <w:sz w:val="24"/>
          <w:szCs w:val="24"/>
        </w:rPr>
        <w:t xml:space="preserve"> которых истекли в апреле-мае 2020 года</w:t>
      </w:r>
      <w:r w:rsidRPr="00740C65">
        <w:rPr>
          <w:i/>
          <w:sz w:val="24"/>
          <w:szCs w:val="24"/>
        </w:rPr>
        <w:t xml:space="preserve">, </w:t>
      </w:r>
      <w:r w:rsidRPr="00740C65">
        <w:rPr>
          <w:i/>
          <w:sz w:val="24"/>
          <w:szCs w:val="24"/>
          <w:u w:val="single"/>
        </w:rPr>
        <w:t>не требуется.</w:t>
      </w:r>
    </w:p>
    <w:p w:rsidR="00FE3E44" w:rsidRPr="00740C65" w:rsidRDefault="00FE3E44" w:rsidP="009A59CD">
      <w:pPr>
        <w:ind w:firstLine="567"/>
        <w:jc w:val="both"/>
        <w:rPr>
          <w:b/>
          <w:i/>
          <w:sz w:val="24"/>
          <w:szCs w:val="24"/>
        </w:rPr>
      </w:pPr>
      <w:r w:rsidRPr="00740C65">
        <w:rPr>
          <w:sz w:val="24"/>
          <w:szCs w:val="24"/>
        </w:rPr>
        <w:t>2</w:t>
      </w:r>
      <w:proofErr w:type="gramStart"/>
      <w:r w:rsidRPr="00740C65">
        <w:rPr>
          <w:sz w:val="24"/>
          <w:szCs w:val="24"/>
        </w:rPr>
        <w:t xml:space="preserve"> З</w:t>
      </w:r>
      <w:proofErr w:type="gramEnd"/>
      <w:r w:rsidRPr="00740C65">
        <w:rPr>
          <w:sz w:val="24"/>
          <w:szCs w:val="24"/>
        </w:rPr>
        <w:t xml:space="preserve">а использование </w:t>
      </w:r>
      <w:r w:rsidR="000B39C7" w:rsidRPr="00740C65">
        <w:rPr>
          <w:sz w:val="24"/>
          <w:szCs w:val="24"/>
        </w:rPr>
        <w:t>иного имущества, находящегося в государственной собственности Республики Крым (за исключением земельных участков), по договорам</w:t>
      </w:r>
      <w:r w:rsidRPr="00740C65">
        <w:rPr>
          <w:sz w:val="24"/>
          <w:szCs w:val="24"/>
        </w:rPr>
        <w:t xml:space="preserve"> </w:t>
      </w:r>
      <w:r w:rsidR="000B39C7" w:rsidRPr="00740C65">
        <w:rPr>
          <w:sz w:val="24"/>
          <w:szCs w:val="24"/>
        </w:rPr>
        <w:t xml:space="preserve">аренды имущества, арендаторами по которым являются </w:t>
      </w:r>
      <w:r w:rsidR="000B39C7" w:rsidRPr="00740C65">
        <w:rPr>
          <w:b/>
          <w:i/>
          <w:sz w:val="24"/>
          <w:szCs w:val="24"/>
        </w:rPr>
        <w:t xml:space="preserve">организации, индивидуальные </w:t>
      </w:r>
      <w:r w:rsidRPr="00740C65">
        <w:rPr>
          <w:b/>
          <w:i/>
          <w:sz w:val="24"/>
          <w:szCs w:val="24"/>
        </w:rPr>
        <w:t xml:space="preserve">предприниматели, </w:t>
      </w:r>
      <w:r w:rsidR="000B39C7" w:rsidRPr="00740C65">
        <w:rPr>
          <w:b/>
          <w:i/>
          <w:sz w:val="24"/>
          <w:szCs w:val="24"/>
        </w:rPr>
        <w:t xml:space="preserve">в том </w:t>
      </w:r>
      <w:r w:rsidRPr="00740C65">
        <w:rPr>
          <w:b/>
          <w:i/>
          <w:sz w:val="24"/>
          <w:szCs w:val="24"/>
        </w:rPr>
        <w:lastRenderedPageBreak/>
        <w:t xml:space="preserve">числе </w:t>
      </w:r>
      <w:r w:rsidR="000B39C7" w:rsidRPr="00740C65">
        <w:rPr>
          <w:b/>
          <w:i/>
          <w:sz w:val="24"/>
          <w:szCs w:val="24"/>
        </w:rPr>
        <w:t xml:space="preserve">заключаемым с применением пункта </w:t>
      </w:r>
      <w:hyperlink r:id="rId7" w:history="1">
        <w:r w:rsidR="000B39C7" w:rsidRPr="00740C65">
          <w:rPr>
            <w:rStyle w:val="a7"/>
            <w:b/>
            <w:i/>
            <w:sz w:val="24"/>
            <w:szCs w:val="24"/>
          </w:rPr>
          <w:t>2 статьи 425 Гражданского кодекса Российской Федерации</w:t>
        </w:r>
      </w:hyperlink>
      <w:r w:rsidRPr="00740C65">
        <w:rPr>
          <w:b/>
          <w:i/>
          <w:sz w:val="24"/>
          <w:szCs w:val="24"/>
        </w:rPr>
        <w:t>:</w:t>
      </w:r>
    </w:p>
    <w:p w:rsidR="003A50A2" w:rsidRPr="00740C65" w:rsidRDefault="00FE3E44" w:rsidP="009A59CD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31 мая 2020 года</w:t>
      </w:r>
      <w:r w:rsidRPr="00740C65">
        <w:rPr>
          <w:sz w:val="24"/>
          <w:szCs w:val="24"/>
        </w:rPr>
        <w:t xml:space="preserve"> арендатор </w:t>
      </w:r>
      <w:r w:rsidRPr="00740C65">
        <w:rPr>
          <w:sz w:val="24"/>
          <w:szCs w:val="24"/>
          <w:u w:val="single"/>
        </w:rPr>
        <w:t>освобождается от уплаты 50 %</w:t>
      </w:r>
      <w:r w:rsidRPr="00740C65">
        <w:rPr>
          <w:sz w:val="24"/>
          <w:szCs w:val="24"/>
        </w:rPr>
        <w:t xml:space="preserve"> арендной платы;</w:t>
      </w:r>
    </w:p>
    <w:p w:rsidR="00FE3E44" w:rsidRPr="00740C65" w:rsidRDefault="00FE3E44" w:rsidP="009A59CD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30 июня 2020 года</w:t>
      </w:r>
      <w:r w:rsidRPr="00740C65">
        <w:rPr>
          <w:sz w:val="24"/>
          <w:szCs w:val="24"/>
        </w:rPr>
        <w:t xml:space="preserve"> арендатору </w:t>
      </w:r>
      <w:r w:rsidRPr="00740C65">
        <w:rPr>
          <w:sz w:val="24"/>
          <w:szCs w:val="24"/>
          <w:u w:val="single"/>
        </w:rPr>
        <w:t>предоставляется отсрочка по арендной плате</w:t>
      </w:r>
      <w:r w:rsidRPr="00740C65">
        <w:rPr>
          <w:sz w:val="24"/>
          <w:szCs w:val="24"/>
        </w:rPr>
        <w:t>, которая подлежит уплате до 20 декабря 2020 года;</w:t>
      </w:r>
    </w:p>
    <w:p w:rsidR="00FE3E44" w:rsidRPr="00740C65" w:rsidRDefault="003A50A2" w:rsidP="009A59CD">
      <w:pPr>
        <w:ind w:firstLine="567"/>
        <w:jc w:val="both"/>
        <w:rPr>
          <w:sz w:val="24"/>
          <w:szCs w:val="24"/>
        </w:rPr>
      </w:pPr>
      <w:r w:rsidRPr="00740C65">
        <w:rPr>
          <w:sz w:val="24"/>
          <w:szCs w:val="24"/>
        </w:rPr>
        <w:t>О</w:t>
      </w:r>
      <w:r w:rsidR="00FE3E44" w:rsidRPr="00740C65">
        <w:rPr>
          <w:sz w:val="24"/>
          <w:szCs w:val="24"/>
        </w:rPr>
        <w:t xml:space="preserve">свобождение от уплаты арендной платы и предоставление отсрочки </w:t>
      </w:r>
      <w:r w:rsidR="00FE3E44" w:rsidRPr="00740C65">
        <w:rPr>
          <w:sz w:val="24"/>
          <w:szCs w:val="24"/>
          <w:u w:val="single"/>
        </w:rPr>
        <w:t xml:space="preserve">осуществляется при условии направления арендатором письменного заявления </w:t>
      </w:r>
      <w:r w:rsidR="00FE3E44" w:rsidRPr="00740C65">
        <w:rPr>
          <w:sz w:val="24"/>
          <w:szCs w:val="24"/>
        </w:rPr>
        <w:t>в адрес арендодателя и</w:t>
      </w:r>
      <w:r w:rsidRPr="00740C65">
        <w:rPr>
          <w:sz w:val="24"/>
          <w:szCs w:val="24"/>
        </w:rPr>
        <w:t xml:space="preserve"> Министерства имущественных и земельных отношений Республики Крым в срок </w:t>
      </w:r>
      <w:r w:rsidR="00FE3E44" w:rsidRPr="00740C65">
        <w:rPr>
          <w:b/>
          <w:sz w:val="24"/>
          <w:szCs w:val="24"/>
        </w:rPr>
        <w:t>до 1 июля 2020 года</w:t>
      </w:r>
      <w:r w:rsidR="00FE3E44" w:rsidRPr="00740C65">
        <w:rPr>
          <w:sz w:val="24"/>
          <w:szCs w:val="24"/>
        </w:rPr>
        <w:t xml:space="preserve"> по форме согласно </w:t>
      </w:r>
      <w:r w:rsidR="00FE3E44" w:rsidRPr="00740C65">
        <w:rPr>
          <w:b/>
          <w:sz w:val="24"/>
          <w:szCs w:val="24"/>
        </w:rPr>
        <w:t>приложению 1</w:t>
      </w:r>
      <w:r w:rsidRPr="00740C65">
        <w:rPr>
          <w:sz w:val="24"/>
          <w:szCs w:val="24"/>
        </w:rPr>
        <w:t>.</w:t>
      </w:r>
    </w:p>
    <w:p w:rsidR="004B2B90" w:rsidRPr="00740C65" w:rsidRDefault="004B2B90" w:rsidP="009A59CD">
      <w:pPr>
        <w:ind w:firstLine="567"/>
        <w:jc w:val="both"/>
        <w:rPr>
          <w:i/>
          <w:sz w:val="24"/>
          <w:szCs w:val="24"/>
          <w:u w:val="single"/>
        </w:rPr>
      </w:pPr>
      <w:r w:rsidRPr="00740C65">
        <w:rPr>
          <w:i/>
          <w:sz w:val="24"/>
          <w:szCs w:val="24"/>
        </w:rPr>
        <w:t xml:space="preserve">Освобождение от уплаты арендной платы и предоставление отсрочки по договорам аренды имущества, </w:t>
      </w:r>
      <w:r w:rsidRPr="00740C65">
        <w:rPr>
          <w:b/>
          <w:i/>
          <w:sz w:val="24"/>
          <w:szCs w:val="24"/>
        </w:rPr>
        <w:t>оформляются дополнительным соглашением</w:t>
      </w:r>
      <w:r w:rsidRPr="00740C65">
        <w:rPr>
          <w:i/>
          <w:sz w:val="24"/>
          <w:szCs w:val="24"/>
        </w:rPr>
        <w:t xml:space="preserve"> к договору аренды. Дополнительное соглашение должно быть заключено на дату истечения срока действия договора аренды, но не позднее 31 декабря 2020 года. Условия освобождения от уплаты и предоставления отсрочки, применяются независимо от даты заключения такого соглашения. Заключение дополнительных соглашений к договорам аренды </w:t>
      </w:r>
      <w:r w:rsidRPr="00740C65">
        <w:rPr>
          <w:b/>
          <w:i/>
          <w:sz w:val="24"/>
          <w:szCs w:val="24"/>
        </w:rPr>
        <w:t xml:space="preserve">сроки </w:t>
      </w:r>
      <w:proofErr w:type="gramStart"/>
      <w:r w:rsidRPr="00740C65">
        <w:rPr>
          <w:b/>
          <w:i/>
          <w:sz w:val="24"/>
          <w:szCs w:val="24"/>
        </w:rPr>
        <w:t>действия</w:t>
      </w:r>
      <w:proofErr w:type="gramEnd"/>
      <w:r w:rsidRPr="00740C65">
        <w:rPr>
          <w:b/>
          <w:i/>
          <w:sz w:val="24"/>
          <w:szCs w:val="24"/>
        </w:rPr>
        <w:t xml:space="preserve"> которых истекли в апреле-мае 2020 года</w:t>
      </w:r>
      <w:r w:rsidRPr="00740C65">
        <w:rPr>
          <w:i/>
          <w:sz w:val="24"/>
          <w:szCs w:val="24"/>
        </w:rPr>
        <w:t xml:space="preserve">, </w:t>
      </w:r>
      <w:r w:rsidRPr="00740C65">
        <w:rPr>
          <w:i/>
          <w:sz w:val="24"/>
          <w:szCs w:val="24"/>
          <w:u w:val="single"/>
        </w:rPr>
        <w:t>не требуется.</w:t>
      </w:r>
    </w:p>
    <w:p w:rsidR="00B960C7" w:rsidRPr="00740C65" w:rsidRDefault="00B960C7" w:rsidP="009A59CD">
      <w:pPr>
        <w:pStyle w:val="a4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использование </w:t>
      </w:r>
      <w:r w:rsidR="000B39C7" w:rsidRPr="00740C65">
        <w:rPr>
          <w:b/>
          <w:sz w:val="24"/>
          <w:szCs w:val="24"/>
        </w:rPr>
        <w:t>земельных участков с видами разрешенного использования, согласно приложению 3</w:t>
      </w:r>
      <w:r w:rsidR="000B39C7" w:rsidRPr="00740C65">
        <w:rPr>
          <w:sz w:val="24"/>
          <w:szCs w:val="24"/>
        </w:rPr>
        <w:t xml:space="preserve">, находящихся в государственной собственности Республики Крым, по договорам аренды, заключенным </w:t>
      </w:r>
      <w:r w:rsidR="000B39C7" w:rsidRPr="00740C65">
        <w:rPr>
          <w:b/>
          <w:sz w:val="24"/>
          <w:szCs w:val="24"/>
        </w:rPr>
        <w:t>до принятия Указа Главы Республики Крым от 17  марта  2020 года № 63-У</w:t>
      </w:r>
      <w:r w:rsidR="000B39C7" w:rsidRPr="00740C65">
        <w:rPr>
          <w:sz w:val="24"/>
          <w:szCs w:val="24"/>
        </w:rPr>
        <w:t xml:space="preserve"> и арендаторами по которым являются физические лица, организации и</w:t>
      </w:r>
      <w:r w:rsidRPr="00740C65">
        <w:rPr>
          <w:sz w:val="24"/>
          <w:szCs w:val="24"/>
        </w:rPr>
        <w:t xml:space="preserve"> индивидуальные предприниматели:</w:t>
      </w:r>
    </w:p>
    <w:p w:rsidR="00B960C7" w:rsidRPr="00740C65" w:rsidRDefault="00B960C7" w:rsidP="009A59CD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31 мая 2020 года</w:t>
      </w:r>
      <w:r w:rsidRPr="00740C65">
        <w:rPr>
          <w:sz w:val="24"/>
          <w:szCs w:val="24"/>
        </w:rPr>
        <w:t xml:space="preserve"> арендатор </w:t>
      </w:r>
      <w:r w:rsidRPr="00740C65">
        <w:rPr>
          <w:sz w:val="24"/>
          <w:szCs w:val="24"/>
          <w:u w:val="single"/>
        </w:rPr>
        <w:t xml:space="preserve">освобождается </w:t>
      </w:r>
      <w:r w:rsidRPr="00740C65">
        <w:rPr>
          <w:sz w:val="24"/>
          <w:szCs w:val="24"/>
        </w:rPr>
        <w:t>от уплаты арендной платы;</w:t>
      </w:r>
    </w:p>
    <w:p w:rsidR="00B960C7" w:rsidRPr="00740C65" w:rsidRDefault="00B960C7" w:rsidP="009A59CD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proofErr w:type="gramStart"/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июня 2020 года по 30 июня 2020 года</w:t>
      </w:r>
      <w:r w:rsidRPr="00740C65">
        <w:rPr>
          <w:sz w:val="24"/>
          <w:szCs w:val="24"/>
        </w:rPr>
        <w:t xml:space="preserve"> арендатор </w:t>
      </w:r>
      <w:r w:rsidRPr="00740C65">
        <w:rPr>
          <w:sz w:val="24"/>
          <w:szCs w:val="24"/>
          <w:u w:val="single"/>
        </w:rPr>
        <w:t xml:space="preserve">освобождается </w:t>
      </w:r>
      <w:r w:rsidRPr="00740C65">
        <w:rPr>
          <w:sz w:val="24"/>
          <w:szCs w:val="24"/>
        </w:rPr>
        <w:t xml:space="preserve">от уплаты арендной платы, в случае </w:t>
      </w:r>
      <w:r w:rsidRPr="00740C65">
        <w:rPr>
          <w:sz w:val="24"/>
          <w:szCs w:val="24"/>
          <w:u w:val="single"/>
        </w:rPr>
        <w:t>если арендатор по состоянию на 31 мая 2020 года не включен в Перечень организаций</w:t>
      </w:r>
      <w:r w:rsidRPr="00740C65">
        <w:rPr>
          <w:sz w:val="24"/>
          <w:szCs w:val="24"/>
        </w:rPr>
        <w:t xml:space="preserve"> (индивидуальных предпринимателей), </w:t>
      </w:r>
      <w:r w:rsidRPr="00740C65">
        <w:rPr>
          <w:sz w:val="24"/>
          <w:szCs w:val="24"/>
          <w:u w:val="single"/>
        </w:rPr>
        <w:t>предоставивших уведомление</w:t>
      </w:r>
      <w:r w:rsidRPr="00740C65">
        <w:rPr>
          <w:sz w:val="24"/>
          <w:szCs w:val="24"/>
        </w:rPr>
        <w:t>, размещенный на официальном веб-сайте Совета министров Республики Крым в государственной информационной системе Республики Крым «Портал Правительства Республики Крым»;</w:t>
      </w:r>
      <w:proofErr w:type="gramEnd"/>
    </w:p>
    <w:p w:rsidR="00B960C7" w:rsidRPr="00740C65" w:rsidRDefault="00B960C7" w:rsidP="000E1815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июня 2020 года по 30 июня 2020</w:t>
      </w:r>
      <w:r w:rsidRPr="00740C65">
        <w:rPr>
          <w:sz w:val="24"/>
          <w:szCs w:val="24"/>
        </w:rPr>
        <w:t xml:space="preserve"> года арендатору предоставляется </w:t>
      </w:r>
      <w:r w:rsidRPr="00740C65">
        <w:rPr>
          <w:sz w:val="24"/>
          <w:szCs w:val="24"/>
          <w:u w:val="single"/>
        </w:rPr>
        <w:t>отсрочка</w:t>
      </w:r>
      <w:r w:rsidRPr="00740C65">
        <w:rPr>
          <w:sz w:val="24"/>
          <w:szCs w:val="24"/>
        </w:rPr>
        <w:t xml:space="preserve"> по арендной плате, которая подлежит уплате </w:t>
      </w:r>
      <w:r w:rsidRPr="00740C65">
        <w:rPr>
          <w:b/>
          <w:sz w:val="24"/>
          <w:szCs w:val="24"/>
        </w:rPr>
        <w:t>до 20 декабря 2020 года</w:t>
      </w:r>
      <w:r w:rsidRPr="00740C65">
        <w:rPr>
          <w:sz w:val="24"/>
          <w:szCs w:val="24"/>
        </w:rPr>
        <w:t>;</w:t>
      </w:r>
    </w:p>
    <w:p w:rsidR="00B960C7" w:rsidRPr="00740C65" w:rsidRDefault="00B960C7" w:rsidP="009A59CD">
      <w:pPr>
        <w:ind w:firstLine="567"/>
        <w:jc w:val="both"/>
        <w:rPr>
          <w:sz w:val="24"/>
          <w:szCs w:val="24"/>
        </w:rPr>
      </w:pPr>
      <w:r w:rsidRPr="00740C65">
        <w:rPr>
          <w:sz w:val="24"/>
          <w:szCs w:val="24"/>
        </w:rPr>
        <w:t xml:space="preserve">Освобождение от уплаты арендной платы и предоставление отсрочки </w:t>
      </w:r>
      <w:r w:rsidRPr="00740C65">
        <w:rPr>
          <w:sz w:val="24"/>
          <w:szCs w:val="24"/>
          <w:u w:val="single"/>
        </w:rPr>
        <w:t>осуществляется при условии направления арендатором письменного заявления</w:t>
      </w:r>
      <w:r w:rsidRPr="00740C65">
        <w:rPr>
          <w:sz w:val="24"/>
          <w:szCs w:val="24"/>
        </w:rPr>
        <w:t xml:space="preserve"> в адрес арендодателя в срок </w:t>
      </w:r>
      <w:r w:rsidRPr="00740C65">
        <w:rPr>
          <w:b/>
          <w:sz w:val="24"/>
          <w:szCs w:val="24"/>
        </w:rPr>
        <w:t>до 1 июля 2020</w:t>
      </w:r>
      <w:r w:rsidRPr="00740C65">
        <w:rPr>
          <w:sz w:val="24"/>
          <w:szCs w:val="24"/>
        </w:rPr>
        <w:t xml:space="preserve"> года по форме согласно </w:t>
      </w:r>
      <w:r w:rsidRPr="00740C65">
        <w:rPr>
          <w:b/>
          <w:sz w:val="24"/>
          <w:szCs w:val="24"/>
        </w:rPr>
        <w:t>приложению 2</w:t>
      </w:r>
      <w:r w:rsidRPr="00740C65">
        <w:rPr>
          <w:sz w:val="24"/>
          <w:szCs w:val="24"/>
        </w:rPr>
        <w:t>.</w:t>
      </w:r>
    </w:p>
    <w:p w:rsidR="00B960C7" w:rsidRPr="00740C65" w:rsidRDefault="00B373CE" w:rsidP="009A59CD">
      <w:pPr>
        <w:ind w:firstLine="567"/>
        <w:jc w:val="both"/>
        <w:rPr>
          <w:sz w:val="24"/>
          <w:szCs w:val="24"/>
          <w:u w:val="single"/>
        </w:rPr>
      </w:pPr>
      <w:r w:rsidRPr="00740C65">
        <w:rPr>
          <w:sz w:val="24"/>
          <w:szCs w:val="24"/>
        </w:rPr>
        <w:t>Е</w:t>
      </w:r>
      <w:r w:rsidR="00B960C7" w:rsidRPr="00740C65">
        <w:rPr>
          <w:sz w:val="24"/>
          <w:szCs w:val="24"/>
        </w:rPr>
        <w:t xml:space="preserve">сли земельному </w:t>
      </w:r>
      <w:r w:rsidR="00B960C7" w:rsidRPr="00740C65">
        <w:rPr>
          <w:b/>
          <w:sz w:val="24"/>
          <w:szCs w:val="24"/>
        </w:rPr>
        <w:t>участку установлен более чем один</w:t>
      </w:r>
      <w:r w:rsidR="00B960C7" w:rsidRPr="00740C65">
        <w:rPr>
          <w:sz w:val="24"/>
          <w:szCs w:val="24"/>
        </w:rPr>
        <w:t xml:space="preserve"> вид разрешенного использования, то освобождение и </w:t>
      </w:r>
      <w:r w:rsidR="004204F1" w:rsidRPr="00740C65">
        <w:rPr>
          <w:sz w:val="24"/>
          <w:szCs w:val="24"/>
        </w:rPr>
        <w:t xml:space="preserve">отсрочка уплаты арендной платы </w:t>
      </w:r>
      <w:r w:rsidR="00B960C7" w:rsidRPr="00740C65">
        <w:rPr>
          <w:sz w:val="24"/>
          <w:szCs w:val="24"/>
        </w:rPr>
        <w:t xml:space="preserve">применяются, если вид разрешенного использования, указанный в </w:t>
      </w:r>
      <w:r w:rsidR="00B960C7" w:rsidRPr="00740C65">
        <w:rPr>
          <w:b/>
          <w:sz w:val="24"/>
          <w:szCs w:val="24"/>
        </w:rPr>
        <w:t>приложении 3</w:t>
      </w:r>
      <w:r w:rsidR="00B960C7" w:rsidRPr="00740C65">
        <w:rPr>
          <w:sz w:val="24"/>
          <w:szCs w:val="24"/>
        </w:rPr>
        <w:t xml:space="preserve">, </w:t>
      </w:r>
      <w:r w:rsidR="00B960C7" w:rsidRPr="00740C65">
        <w:rPr>
          <w:sz w:val="24"/>
          <w:szCs w:val="24"/>
          <w:u w:val="single"/>
        </w:rPr>
        <w:t>является видом разрешенного использования, по которому был прои</w:t>
      </w:r>
      <w:r w:rsidR="004204F1" w:rsidRPr="00740C65">
        <w:rPr>
          <w:sz w:val="24"/>
          <w:szCs w:val="24"/>
          <w:u w:val="single"/>
        </w:rPr>
        <w:t xml:space="preserve">зведен расчет размера арендной </w:t>
      </w:r>
      <w:r w:rsidR="00B960C7" w:rsidRPr="00740C65">
        <w:rPr>
          <w:sz w:val="24"/>
          <w:szCs w:val="24"/>
          <w:u w:val="single"/>
        </w:rPr>
        <w:t>платы в соответствии с договором аренды земельного участка.</w:t>
      </w:r>
    </w:p>
    <w:p w:rsidR="00557852" w:rsidRPr="00740C65" w:rsidRDefault="004204F1" w:rsidP="009724E2">
      <w:pPr>
        <w:ind w:firstLine="567"/>
        <w:jc w:val="both"/>
        <w:rPr>
          <w:sz w:val="24"/>
          <w:szCs w:val="24"/>
        </w:rPr>
      </w:pPr>
      <w:r w:rsidRPr="00740C65">
        <w:rPr>
          <w:sz w:val="24"/>
          <w:szCs w:val="24"/>
        </w:rPr>
        <w:t>Е</w:t>
      </w:r>
      <w:r w:rsidR="00B960C7" w:rsidRPr="00740C65">
        <w:rPr>
          <w:sz w:val="24"/>
          <w:szCs w:val="24"/>
        </w:rPr>
        <w:t xml:space="preserve">сли расчет размера арендной платы в соответствии с договором аренды земельного участка произведен по виду разрешенного использования, </w:t>
      </w:r>
      <w:r w:rsidR="00B960C7" w:rsidRPr="00740C65">
        <w:rPr>
          <w:sz w:val="24"/>
          <w:szCs w:val="24"/>
          <w:u w:val="single"/>
        </w:rPr>
        <w:t>не указанному в</w:t>
      </w:r>
      <w:r w:rsidR="00B960C7" w:rsidRPr="00740C65">
        <w:rPr>
          <w:sz w:val="24"/>
          <w:szCs w:val="24"/>
        </w:rPr>
        <w:t xml:space="preserve"> </w:t>
      </w:r>
      <w:r w:rsidR="00B960C7" w:rsidRPr="00740C65">
        <w:rPr>
          <w:b/>
          <w:sz w:val="24"/>
          <w:szCs w:val="24"/>
        </w:rPr>
        <w:t>приложении 3</w:t>
      </w:r>
      <w:r w:rsidR="00B960C7" w:rsidRPr="00740C65">
        <w:rPr>
          <w:sz w:val="24"/>
          <w:szCs w:val="24"/>
        </w:rPr>
        <w:t>, то применяются</w:t>
      </w:r>
      <w:r w:rsidR="00557852" w:rsidRPr="00740C65">
        <w:rPr>
          <w:sz w:val="24"/>
          <w:szCs w:val="24"/>
        </w:rPr>
        <w:t xml:space="preserve"> такие виды</w:t>
      </w:r>
      <w:r w:rsidR="00B960C7" w:rsidRPr="00740C65">
        <w:rPr>
          <w:sz w:val="24"/>
          <w:szCs w:val="24"/>
        </w:rPr>
        <w:t xml:space="preserve"> освобождени</w:t>
      </w:r>
      <w:r w:rsidR="00557852" w:rsidRPr="00740C65">
        <w:rPr>
          <w:sz w:val="24"/>
          <w:szCs w:val="24"/>
        </w:rPr>
        <w:t>я</w:t>
      </w:r>
      <w:r w:rsidR="00B960C7" w:rsidRPr="00740C65">
        <w:rPr>
          <w:sz w:val="24"/>
          <w:szCs w:val="24"/>
        </w:rPr>
        <w:t xml:space="preserve"> и отсроч</w:t>
      </w:r>
      <w:bookmarkStart w:id="0" w:name="_GoBack"/>
      <w:bookmarkEnd w:id="0"/>
      <w:r w:rsidR="00B960C7" w:rsidRPr="00740C65">
        <w:rPr>
          <w:sz w:val="24"/>
          <w:szCs w:val="24"/>
        </w:rPr>
        <w:t>к</w:t>
      </w:r>
      <w:r w:rsidR="00557852" w:rsidRPr="00740C65">
        <w:rPr>
          <w:sz w:val="24"/>
          <w:szCs w:val="24"/>
        </w:rPr>
        <w:t>и</w:t>
      </w:r>
      <w:r w:rsidR="00B960C7" w:rsidRPr="00740C65">
        <w:rPr>
          <w:sz w:val="24"/>
          <w:szCs w:val="24"/>
        </w:rPr>
        <w:t xml:space="preserve"> уплаты арендной платы</w:t>
      </w:r>
      <w:r w:rsidR="00557852" w:rsidRPr="00740C65">
        <w:rPr>
          <w:sz w:val="24"/>
          <w:szCs w:val="24"/>
        </w:rPr>
        <w:t>:</w:t>
      </w:r>
    </w:p>
    <w:p w:rsidR="00557852" w:rsidRPr="00740C65" w:rsidRDefault="00557852" w:rsidP="009A59CD">
      <w:pPr>
        <w:pStyle w:val="a4"/>
        <w:numPr>
          <w:ilvl w:val="0"/>
          <w:numId w:val="14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31 мая 2020 года</w:t>
      </w:r>
      <w:r w:rsidRPr="00740C65">
        <w:rPr>
          <w:sz w:val="24"/>
          <w:szCs w:val="24"/>
        </w:rPr>
        <w:t xml:space="preserve"> арендатор </w:t>
      </w:r>
      <w:r w:rsidRPr="00740C65">
        <w:rPr>
          <w:sz w:val="24"/>
          <w:szCs w:val="24"/>
          <w:u w:val="single"/>
        </w:rPr>
        <w:t>освобождается от уплаты 50%</w:t>
      </w:r>
      <w:r w:rsidRPr="00740C65">
        <w:rPr>
          <w:sz w:val="24"/>
          <w:szCs w:val="24"/>
        </w:rPr>
        <w:t xml:space="preserve"> арендной</w:t>
      </w:r>
      <w:r w:rsidRPr="00740C65">
        <w:rPr>
          <w:spacing w:val="-6"/>
          <w:sz w:val="24"/>
          <w:szCs w:val="24"/>
        </w:rPr>
        <w:t xml:space="preserve"> </w:t>
      </w:r>
      <w:r w:rsidRPr="00740C65">
        <w:rPr>
          <w:sz w:val="24"/>
          <w:szCs w:val="24"/>
        </w:rPr>
        <w:t>платы;</w:t>
      </w:r>
    </w:p>
    <w:p w:rsidR="004B2B90" w:rsidRPr="00740C65" w:rsidRDefault="00557852" w:rsidP="000E1815">
      <w:pPr>
        <w:pStyle w:val="a4"/>
        <w:numPr>
          <w:ilvl w:val="0"/>
          <w:numId w:val="14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30 июня 2020</w:t>
      </w:r>
      <w:r w:rsidRPr="00740C65">
        <w:rPr>
          <w:sz w:val="24"/>
          <w:szCs w:val="24"/>
        </w:rPr>
        <w:t xml:space="preserve"> </w:t>
      </w:r>
      <w:r w:rsidRPr="00740C65">
        <w:rPr>
          <w:b/>
          <w:sz w:val="24"/>
          <w:szCs w:val="24"/>
        </w:rPr>
        <w:t>года</w:t>
      </w:r>
      <w:r w:rsidRPr="00740C65">
        <w:rPr>
          <w:sz w:val="24"/>
          <w:szCs w:val="24"/>
        </w:rPr>
        <w:t xml:space="preserve"> арендатору </w:t>
      </w:r>
      <w:r w:rsidRPr="00740C65">
        <w:rPr>
          <w:sz w:val="24"/>
          <w:szCs w:val="24"/>
          <w:u w:val="single"/>
        </w:rPr>
        <w:t>предоставляется отсрочка</w:t>
      </w:r>
      <w:r w:rsidRPr="00740C65">
        <w:rPr>
          <w:sz w:val="24"/>
          <w:szCs w:val="24"/>
        </w:rPr>
        <w:t xml:space="preserve"> по арендной плате, которая подлежит уплате </w:t>
      </w:r>
      <w:r w:rsidRPr="00740C65">
        <w:rPr>
          <w:sz w:val="24"/>
          <w:szCs w:val="24"/>
          <w:u w:val="single"/>
        </w:rPr>
        <w:t>до 20 декабря 2020</w:t>
      </w:r>
      <w:r w:rsidRPr="00740C65">
        <w:rPr>
          <w:spacing w:val="2"/>
          <w:sz w:val="24"/>
          <w:szCs w:val="24"/>
          <w:u w:val="single"/>
        </w:rPr>
        <w:t xml:space="preserve"> </w:t>
      </w:r>
      <w:r w:rsidRPr="00740C65">
        <w:rPr>
          <w:sz w:val="24"/>
          <w:szCs w:val="24"/>
          <w:u w:val="single"/>
        </w:rPr>
        <w:t>года</w:t>
      </w:r>
      <w:r w:rsidR="004B2B90" w:rsidRPr="00740C65">
        <w:rPr>
          <w:sz w:val="24"/>
          <w:szCs w:val="24"/>
        </w:rPr>
        <w:t>.</w:t>
      </w:r>
      <w:r w:rsidR="009A59CD" w:rsidRPr="00740C65">
        <w:rPr>
          <w:sz w:val="24"/>
          <w:szCs w:val="24"/>
        </w:rPr>
        <w:t xml:space="preserve"> </w:t>
      </w:r>
      <w:r w:rsidR="004B2B90" w:rsidRPr="00740C65">
        <w:rPr>
          <w:b/>
          <w:sz w:val="24"/>
          <w:szCs w:val="24"/>
        </w:rPr>
        <w:t>Заключение дополнительных соглашений к договорам аренды не требуется.</w:t>
      </w:r>
    </w:p>
    <w:p w:rsidR="004B2B90" w:rsidRPr="00740C65" w:rsidRDefault="004B2B90" w:rsidP="00FF3E73">
      <w:pPr>
        <w:pStyle w:val="a4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использование </w:t>
      </w:r>
      <w:r w:rsidR="000B39C7" w:rsidRPr="00740C65">
        <w:rPr>
          <w:sz w:val="24"/>
          <w:szCs w:val="24"/>
        </w:rPr>
        <w:t xml:space="preserve">иных земельных участков, находящихся в государственной собственности Республики Крым, </w:t>
      </w:r>
      <w:r w:rsidR="000B39C7" w:rsidRPr="00740C65">
        <w:rPr>
          <w:sz w:val="24"/>
          <w:szCs w:val="24"/>
          <w:u w:val="single"/>
        </w:rPr>
        <w:t>по договорам аренды, заключенным до принятия Указа Главы Республики Крым от 17 марта 2020 года № 63-У</w:t>
      </w:r>
      <w:r w:rsidR="000B39C7" w:rsidRPr="00740C65">
        <w:rPr>
          <w:sz w:val="24"/>
          <w:szCs w:val="24"/>
        </w:rPr>
        <w:t>, арендаторами по которым являются физические лица, организации и</w:t>
      </w:r>
      <w:r w:rsidRPr="00740C65">
        <w:rPr>
          <w:sz w:val="24"/>
          <w:szCs w:val="24"/>
        </w:rPr>
        <w:t xml:space="preserve"> индивидуальные предприниматели:</w:t>
      </w:r>
    </w:p>
    <w:p w:rsidR="004B2B90" w:rsidRPr="00740C65" w:rsidRDefault="000B39C7" w:rsidP="00FF3E73">
      <w:pPr>
        <w:pStyle w:val="a4"/>
        <w:numPr>
          <w:ilvl w:val="0"/>
          <w:numId w:val="15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31 мая 2020 года</w:t>
      </w:r>
      <w:r w:rsidRPr="00740C65">
        <w:rPr>
          <w:sz w:val="24"/>
          <w:szCs w:val="24"/>
        </w:rPr>
        <w:t xml:space="preserve"> арендатор </w:t>
      </w:r>
      <w:r w:rsidRPr="00740C65">
        <w:rPr>
          <w:sz w:val="24"/>
          <w:szCs w:val="24"/>
          <w:u w:val="single"/>
        </w:rPr>
        <w:t xml:space="preserve">освобождается от уплаты 50% </w:t>
      </w:r>
      <w:r w:rsidRPr="00740C65">
        <w:rPr>
          <w:sz w:val="24"/>
          <w:szCs w:val="24"/>
        </w:rPr>
        <w:t>арендной платы;</w:t>
      </w:r>
    </w:p>
    <w:p w:rsidR="000B39C7" w:rsidRPr="00740C65" w:rsidRDefault="000B39C7" w:rsidP="00FF3E73">
      <w:pPr>
        <w:pStyle w:val="a4"/>
        <w:numPr>
          <w:ilvl w:val="0"/>
          <w:numId w:val="15"/>
        </w:numPr>
        <w:ind w:left="0" w:firstLine="567"/>
        <w:rPr>
          <w:sz w:val="24"/>
          <w:szCs w:val="24"/>
        </w:rPr>
      </w:pPr>
      <w:r w:rsidRPr="00740C65">
        <w:rPr>
          <w:sz w:val="24"/>
          <w:szCs w:val="24"/>
        </w:rPr>
        <w:t xml:space="preserve">за период аренды </w:t>
      </w:r>
      <w:r w:rsidRPr="00740C65">
        <w:rPr>
          <w:b/>
          <w:sz w:val="24"/>
          <w:szCs w:val="24"/>
        </w:rPr>
        <w:t>с 1 апреля 2020 года по 30 июня 2020</w:t>
      </w:r>
      <w:r w:rsidRPr="00740C65">
        <w:rPr>
          <w:sz w:val="24"/>
          <w:szCs w:val="24"/>
        </w:rPr>
        <w:t xml:space="preserve"> </w:t>
      </w:r>
      <w:r w:rsidRPr="00740C65">
        <w:rPr>
          <w:b/>
          <w:sz w:val="24"/>
          <w:szCs w:val="24"/>
        </w:rPr>
        <w:t>года</w:t>
      </w:r>
      <w:r w:rsidRPr="00740C65">
        <w:rPr>
          <w:sz w:val="24"/>
          <w:szCs w:val="24"/>
        </w:rPr>
        <w:t xml:space="preserve"> арендатору предоставляется </w:t>
      </w:r>
      <w:r w:rsidRPr="00740C65">
        <w:rPr>
          <w:sz w:val="24"/>
          <w:szCs w:val="24"/>
          <w:u w:val="single"/>
        </w:rPr>
        <w:t>отсрочка по арендной плате</w:t>
      </w:r>
      <w:r w:rsidRPr="00740C65">
        <w:rPr>
          <w:sz w:val="24"/>
          <w:szCs w:val="24"/>
        </w:rPr>
        <w:t xml:space="preserve">, которая подлежит уплате </w:t>
      </w:r>
      <w:r w:rsidRPr="00740C65">
        <w:rPr>
          <w:b/>
          <w:sz w:val="24"/>
          <w:szCs w:val="24"/>
        </w:rPr>
        <w:t>до 20 декабря 2020 года</w:t>
      </w:r>
      <w:r w:rsidRPr="00740C65">
        <w:rPr>
          <w:sz w:val="24"/>
          <w:szCs w:val="24"/>
        </w:rPr>
        <w:t>;</w:t>
      </w:r>
    </w:p>
    <w:p w:rsidR="004B2B90" w:rsidRPr="00740C65" w:rsidRDefault="004B2B90" w:rsidP="00FF3E73">
      <w:pPr>
        <w:ind w:firstLine="567"/>
        <w:jc w:val="both"/>
        <w:rPr>
          <w:b/>
          <w:sz w:val="24"/>
          <w:szCs w:val="24"/>
        </w:rPr>
      </w:pPr>
      <w:r w:rsidRPr="00740C65">
        <w:rPr>
          <w:sz w:val="24"/>
          <w:szCs w:val="24"/>
        </w:rPr>
        <w:t>О</w:t>
      </w:r>
      <w:r w:rsidR="000B39C7" w:rsidRPr="00740C65">
        <w:rPr>
          <w:sz w:val="24"/>
          <w:szCs w:val="24"/>
        </w:rPr>
        <w:t xml:space="preserve">свобождение от уплаты арендной платы и предоставление отсрочки осуществляется </w:t>
      </w:r>
      <w:r w:rsidR="000B39C7" w:rsidRPr="00740C65">
        <w:rPr>
          <w:sz w:val="24"/>
          <w:szCs w:val="24"/>
          <w:u w:val="single"/>
        </w:rPr>
        <w:t xml:space="preserve">при </w:t>
      </w:r>
      <w:r w:rsidR="000B39C7" w:rsidRPr="00740C65">
        <w:rPr>
          <w:sz w:val="24"/>
          <w:szCs w:val="24"/>
          <w:u w:val="single"/>
        </w:rPr>
        <w:lastRenderedPageBreak/>
        <w:t>условии направления арендатором письменного заявления</w:t>
      </w:r>
      <w:r w:rsidR="000B39C7" w:rsidRPr="00740C65">
        <w:rPr>
          <w:sz w:val="24"/>
          <w:szCs w:val="24"/>
        </w:rPr>
        <w:t xml:space="preserve"> в адрес арендодателя в срок </w:t>
      </w:r>
      <w:r w:rsidR="000B39C7" w:rsidRPr="00740C65">
        <w:rPr>
          <w:b/>
          <w:sz w:val="24"/>
          <w:szCs w:val="24"/>
        </w:rPr>
        <w:t>до 1 июля 2020 года</w:t>
      </w:r>
      <w:r w:rsidR="000B39C7" w:rsidRPr="00740C65">
        <w:rPr>
          <w:sz w:val="24"/>
          <w:szCs w:val="24"/>
        </w:rPr>
        <w:t xml:space="preserve"> согласно </w:t>
      </w:r>
      <w:r w:rsidR="000B39C7" w:rsidRPr="00740C65">
        <w:rPr>
          <w:b/>
          <w:sz w:val="24"/>
          <w:szCs w:val="24"/>
        </w:rPr>
        <w:t>приложению 2</w:t>
      </w:r>
      <w:r w:rsidRPr="00740C65">
        <w:rPr>
          <w:sz w:val="24"/>
          <w:szCs w:val="24"/>
        </w:rPr>
        <w:t xml:space="preserve">. </w:t>
      </w:r>
      <w:r w:rsidRPr="00740C65">
        <w:rPr>
          <w:b/>
          <w:sz w:val="24"/>
          <w:szCs w:val="24"/>
        </w:rPr>
        <w:t>Заключение дополнительных соглашений к договорам аренды не требуется.</w:t>
      </w:r>
    </w:p>
    <w:p w:rsidR="004B2B90" w:rsidRPr="00740C65" w:rsidRDefault="004B2B90" w:rsidP="00FF3E73">
      <w:pPr>
        <w:ind w:firstLine="567"/>
        <w:jc w:val="both"/>
        <w:rPr>
          <w:i/>
          <w:sz w:val="24"/>
          <w:szCs w:val="24"/>
          <w:u w:val="single"/>
        </w:rPr>
      </w:pPr>
      <w:r w:rsidRPr="00740C65">
        <w:rPr>
          <w:i/>
          <w:sz w:val="24"/>
          <w:szCs w:val="24"/>
          <w:u w:val="single"/>
        </w:rPr>
        <w:t xml:space="preserve">Освобождение от уплаты арендной платы и отсрочка арендной платы предоставляется в отношении имущества и земельных участков, находящихся в </w:t>
      </w:r>
      <w:r w:rsidRPr="00740C65">
        <w:rPr>
          <w:b/>
          <w:i/>
          <w:sz w:val="24"/>
          <w:szCs w:val="24"/>
          <w:u w:val="single"/>
        </w:rPr>
        <w:t>государственной собственности Республики Крым</w:t>
      </w:r>
      <w:r w:rsidRPr="00740C65">
        <w:rPr>
          <w:i/>
          <w:sz w:val="24"/>
          <w:szCs w:val="24"/>
          <w:u w:val="single"/>
        </w:rPr>
        <w:t>, за исключением жилых помещений.</w:t>
      </w:r>
    </w:p>
    <w:p w:rsidR="00EC6318" w:rsidRPr="00740C65" w:rsidRDefault="000B39C7" w:rsidP="00FF3E73">
      <w:pPr>
        <w:ind w:firstLine="567"/>
        <w:jc w:val="both"/>
        <w:rPr>
          <w:b/>
          <w:sz w:val="24"/>
          <w:szCs w:val="24"/>
        </w:rPr>
      </w:pPr>
      <w:r w:rsidRPr="00740C65">
        <w:rPr>
          <w:b/>
          <w:sz w:val="24"/>
          <w:szCs w:val="24"/>
        </w:rPr>
        <w:t xml:space="preserve">Штрафы, проценты </w:t>
      </w:r>
      <w:r w:rsidRPr="00740C65">
        <w:rPr>
          <w:sz w:val="24"/>
          <w:szCs w:val="24"/>
        </w:rPr>
        <w:t xml:space="preserve">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</w:t>
      </w:r>
      <w:r w:rsidRPr="00740C65">
        <w:rPr>
          <w:b/>
          <w:sz w:val="24"/>
          <w:szCs w:val="24"/>
        </w:rPr>
        <w:t>не применяются.</w:t>
      </w:r>
    </w:p>
    <w:p w:rsidR="000B39C7" w:rsidRPr="00740C65" w:rsidRDefault="000E1815" w:rsidP="00FF3E73">
      <w:pPr>
        <w:ind w:firstLine="567"/>
        <w:jc w:val="both"/>
        <w:rPr>
          <w:sz w:val="24"/>
          <w:szCs w:val="24"/>
        </w:rPr>
      </w:pPr>
      <w:proofErr w:type="gramStart"/>
      <w:r w:rsidRPr="00740C65">
        <w:rPr>
          <w:sz w:val="24"/>
          <w:szCs w:val="24"/>
        </w:rPr>
        <w:t>Дополнительно сообщаем, что п</w:t>
      </w:r>
      <w:r w:rsidR="000B39C7" w:rsidRPr="00740C65">
        <w:rPr>
          <w:sz w:val="24"/>
          <w:szCs w:val="24"/>
        </w:rPr>
        <w:t>ризна</w:t>
      </w:r>
      <w:r w:rsidRPr="00740C65">
        <w:rPr>
          <w:sz w:val="24"/>
          <w:szCs w:val="24"/>
        </w:rPr>
        <w:t>ны</w:t>
      </w:r>
      <w:r w:rsidR="000B39C7" w:rsidRPr="00740C65">
        <w:rPr>
          <w:sz w:val="24"/>
          <w:szCs w:val="24"/>
        </w:rPr>
        <w:t xml:space="preserve"> утратившими силу пункты 3, 4, 5, 6, подпункт  7.1 пункта 7, пункт 8 Указа Главы Респуб</w:t>
      </w:r>
      <w:r w:rsidRPr="00740C65">
        <w:rPr>
          <w:sz w:val="24"/>
          <w:szCs w:val="24"/>
        </w:rPr>
        <w:t xml:space="preserve">лики Крым </w:t>
      </w:r>
      <w:hyperlink r:id="rId8" w:history="1">
        <w:r w:rsidRPr="00740C65">
          <w:rPr>
            <w:rStyle w:val="a7"/>
            <w:sz w:val="24"/>
            <w:szCs w:val="24"/>
          </w:rPr>
          <w:t xml:space="preserve">от 25 марта 2020 года </w:t>
        </w:r>
        <w:r w:rsidR="000B39C7" w:rsidRPr="00740C65">
          <w:rPr>
            <w:rStyle w:val="a7"/>
            <w:sz w:val="24"/>
            <w:szCs w:val="24"/>
          </w:rPr>
          <w:t>№ 75-У</w:t>
        </w:r>
      </w:hyperlink>
      <w:r w:rsidR="000B39C7" w:rsidRPr="00740C65">
        <w:rPr>
          <w:sz w:val="24"/>
          <w:szCs w:val="24"/>
        </w:rPr>
        <w:t xml:space="preserve"> «О первоочередных мерах поддержки субъектов малого и среднего предпринимательства Республики Крым в связи с осуществлением мер по противодействию распространению на территории Республики Крым новой </w:t>
      </w:r>
      <w:proofErr w:type="spellStart"/>
      <w:r w:rsidR="000B39C7" w:rsidRPr="00740C65">
        <w:rPr>
          <w:sz w:val="24"/>
          <w:szCs w:val="24"/>
        </w:rPr>
        <w:t>коронавирусной</w:t>
      </w:r>
      <w:proofErr w:type="spellEnd"/>
      <w:r w:rsidR="000B39C7" w:rsidRPr="00740C65">
        <w:rPr>
          <w:sz w:val="24"/>
          <w:szCs w:val="24"/>
        </w:rPr>
        <w:t xml:space="preserve"> инфекции 2019-nCoV».</w:t>
      </w:r>
      <w:proofErr w:type="gramEnd"/>
    </w:p>
    <w:p w:rsidR="000E1815" w:rsidRDefault="000E1815">
      <w:pPr>
        <w:pStyle w:val="a3"/>
        <w:spacing w:before="63"/>
        <w:ind w:left="4802"/>
      </w:pPr>
    </w:p>
    <w:p w:rsidR="000E1815" w:rsidRDefault="000E1815">
      <w:pPr>
        <w:pStyle w:val="a3"/>
        <w:spacing w:before="63"/>
        <w:ind w:left="4802"/>
      </w:pPr>
    </w:p>
    <w:p w:rsidR="000E1815" w:rsidRDefault="000E1815">
      <w:pPr>
        <w:pStyle w:val="a3"/>
        <w:spacing w:before="63"/>
        <w:ind w:left="4802"/>
      </w:pPr>
    </w:p>
    <w:p w:rsidR="000E1815" w:rsidRDefault="000E181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740C65" w:rsidRDefault="00740C65">
      <w:pPr>
        <w:pStyle w:val="a3"/>
        <w:spacing w:before="63"/>
        <w:ind w:left="4802"/>
      </w:pPr>
    </w:p>
    <w:p w:rsidR="003F51EA" w:rsidRDefault="00863E99">
      <w:pPr>
        <w:pStyle w:val="a3"/>
        <w:spacing w:before="63"/>
        <w:ind w:left="4802"/>
      </w:pPr>
      <w:r>
        <w:lastRenderedPageBreak/>
        <w:t>Приложение 1</w:t>
      </w:r>
    </w:p>
    <w:p w:rsidR="003F51EA" w:rsidRDefault="00863E99">
      <w:pPr>
        <w:pStyle w:val="a3"/>
        <w:spacing w:before="3"/>
        <w:ind w:left="4802" w:right="698"/>
      </w:pPr>
      <w:proofErr w:type="gramStart"/>
      <w:r>
        <w:t>к Указу Главы Республики Крым от «16» апреля 2020 года № 109-У (в редакции Указа Главы Республики Крым</w:t>
      </w:r>
      <w:proofErr w:type="gramEnd"/>
    </w:p>
    <w:p w:rsidR="003F51EA" w:rsidRDefault="00863E99">
      <w:pPr>
        <w:pStyle w:val="a3"/>
        <w:spacing w:line="320" w:lineRule="exact"/>
        <w:ind w:left="4802"/>
      </w:pPr>
      <w:r>
        <w:t>от «28» мая 2020 года № 174-У)</w:t>
      </w:r>
    </w:p>
    <w:p w:rsidR="003F51EA" w:rsidRDefault="003F51EA">
      <w:pPr>
        <w:pStyle w:val="a3"/>
        <w:ind w:left="0"/>
        <w:rPr>
          <w:sz w:val="30"/>
        </w:rPr>
      </w:pPr>
    </w:p>
    <w:p w:rsidR="003F51EA" w:rsidRDefault="003F51EA">
      <w:pPr>
        <w:pStyle w:val="a3"/>
        <w:ind w:left="0"/>
        <w:rPr>
          <w:sz w:val="30"/>
        </w:rPr>
      </w:pPr>
    </w:p>
    <w:p w:rsidR="003F51EA" w:rsidRDefault="00863E99">
      <w:pPr>
        <w:pStyle w:val="1"/>
        <w:spacing w:before="190"/>
        <w:ind w:left="3938" w:right="3437"/>
      </w:pPr>
      <w:r>
        <w:t>Форма заявления (имущество)</w:t>
      </w:r>
    </w:p>
    <w:p w:rsidR="003F51EA" w:rsidRDefault="003F51EA">
      <w:pPr>
        <w:pStyle w:val="a3"/>
        <w:ind w:left="0"/>
        <w:rPr>
          <w:b/>
          <w:sz w:val="30"/>
        </w:rPr>
      </w:pPr>
    </w:p>
    <w:p w:rsidR="003F51EA" w:rsidRDefault="003F51EA">
      <w:pPr>
        <w:pStyle w:val="a3"/>
        <w:spacing w:before="6"/>
        <w:ind w:left="0"/>
        <w:rPr>
          <w:b/>
          <w:sz w:val="25"/>
        </w:rPr>
      </w:pPr>
    </w:p>
    <w:p w:rsidR="003F51EA" w:rsidRDefault="00863E99">
      <w:pPr>
        <w:pStyle w:val="a3"/>
        <w:tabs>
          <w:tab w:val="left" w:pos="7974"/>
        </w:tabs>
        <w:ind w:left="5205" w:right="307"/>
        <w:jc w:val="both"/>
      </w:pPr>
      <w:r>
        <w:t>Министерство имущественных и земельных</w:t>
      </w:r>
      <w:r>
        <w:tab/>
      </w:r>
      <w:r>
        <w:rPr>
          <w:spacing w:val="-3"/>
        </w:rPr>
        <w:t xml:space="preserve">отношений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3F51EA" w:rsidRDefault="003F51EA">
      <w:pPr>
        <w:pStyle w:val="a3"/>
        <w:spacing w:before="1"/>
        <w:ind w:left="0"/>
      </w:pPr>
    </w:p>
    <w:p w:rsidR="003F51EA" w:rsidRDefault="00863E99">
      <w:pPr>
        <w:pStyle w:val="a3"/>
        <w:tabs>
          <w:tab w:val="left" w:pos="8336"/>
        </w:tabs>
        <w:ind w:left="5205" w:right="307"/>
      </w:pPr>
      <w:r>
        <w:t>АРЕНДОДАТЕЛЮ</w:t>
      </w:r>
      <w:r>
        <w:tab/>
      </w:r>
      <w:r>
        <w:rPr>
          <w:spacing w:val="-3"/>
        </w:rPr>
        <w:t xml:space="preserve">(указать </w:t>
      </w:r>
      <w:r>
        <w:t>наименование)</w:t>
      </w:r>
    </w:p>
    <w:p w:rsidR="003F51EA" w:rsidRDefault="00863E99">
      <w:pPr>
        <w:pStyle w:val="a3"/>
        <w:tabs>
          <w:tab w:val="left" w:pos="7212"/>
        </w:tabs>
        <w:spacing w:line="322" w:lineRule="exact"/>
        <w:ind w:left="520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1EA" w:rsidRDefault="003F51EA">
      <w:pPr>
        <w:pStyle w:val="a3"/>
        <w:ind w:left="0"/>
        <w:rPr>
          <w:sz w:val="20"/>
        </w:rPr>
      </w:pPr>
    </w:p>
    <w:p w:rsidR="003F51EA" w:rsidRDefault="003F51EA">
      <w:pPr>
        <w:pStyle w:val="a3"/>
        <w:ind w:left="0"/>
        <w:rPr>
          <w:sz w:val="20"/>
        </w:rPr>
      </w:pPr>
    </w:p>
    <w:p w:rsidR="003F51EA" w:rsidRDefault="003F51EA">
      <w:pPr>
        <w:pStyle w:val="a3"/>
        <w:ind w:left="0"/>
        <w:rPr>
          <w:sz w:val="20"/>
        </w:rPr>
      </w:pPr>
    </w:p>
    <w:p w:rsidR="003F51EA" w:rsidRDefault="003F51EA">
      <w:pPr>
        <w:pStyle w:val="a3"/>
        <w:spacing w:before="4"/>
        <w:ind w:left="0"/>
        <w:rPr>
          <w:sz w:val="16"/>
        </w:rPr>
      </w:pPr>
    </w:p>
    <w:p w:rsidR="003F51EA" w:rsidRDefault="00863E99">
      <w:pPr>
        <w:pStyle w:val="a3"/>
        <w:tabs>
          <w:tab w:val="left" w:pos="9376"/>
        </w:tabs>
        <w:spacing w:before="89"/>
        <w:ind w:right="248" w:firstLine="707"/>
        <w:jc w:val="both"/>
      </w:pPr>
      <w:proofErr w:type="gramStart"/>
      <w:r>
        <w:t>В      соответствии      с      Указом      Главы       Республики       Крым от 16 апреля 2020 года № 109-У 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государственной собственности Республики Крым» прошу предоставить освобождение от уплаты арендной платы и отсрочку по  уплате арендной платы по договору аренды имущества, находящегося в государственной    собственности    Республики    Крым</w:t>
      </w:r>
      <w:proofErr w:type="gramEnd"/>
      <w:r>
        <w:t>,</w:t>
      </w:r>
      <w:r>
        <w:rPr>
          <w:spacing w:val="22"/>
        </w:rPr>
        <w:t xml:space="preserve"> </w:t>
      </w:r>
      <w:r>
        <w:t xml:space="preserve">от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1EA" w:rsidRDefault="00863E99">
      <w:pPr>
        <w:pStyle w:val="a3"/>
        <w:tabs>
          <w:tab w:val="left" w:pos="1225"/>
          <w:tab w:val="left" w:pos="1433"/>
        </w:tabs>
      </w:pPr>
      <w:proofErr w:type="gramStart"/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(название объекта аренды)</w:t>
      </w:r>
      <w:r>
        <w:t>, заключенному между</w:t>
      </w:r>
      <w:r>
        <w:rPr>
          <w:spacing w:val="13"/>
        </w:rPr>
        <w:t xml:space="preserve"> </w:t>
      </w:r>
      <w:r>
        <w:t>(наименование</w:t>
      </w:r>
      <w:proofErr w:type="gramEnd"/>
    </w:p>
    <w:p w:rsidR="003F51EA" w:rsidRDefault="00863E99">
      <w:pPr>
        <w:pStyle w:val="a3"/>
        <w:tabs>
          <w:tab w:val="left" w:pos="2011"/>
          <w:tab w:val="left" w:pos="2375"/>
          <w:tab w:val="left" w:pos="4375"/>
          <w:tab w:val="left" w:pos="6083"/>
          <w:tab w:val="left" w:pos="6428"/>
          <w:tab w:val="left" w:pos="7582"/>
          <w:tab w:val="left" w:pos="7946"/>
          <w:tab w:val="left" w:pos="8395"/>
        </w:tabs>
        <w:ind w:right="304"/>
      </w:pPr>
      <w:r>
        <w:t>арендодателя)</w:t>
      </w:r>
      <w:r>
        <w:tab/>
        <w:t>и</w:t>
      </w:r>
      <w:r>
        <w:tab/>
        <w:t>(наименование</w:t>
      </w:r>
      <w:r>
        <w:tab/>
        <w:t>арендатора),</w:t>
      </w:r>
      <w:r>
        <w:tab/>
        <w:t>в</w:t>
      </w:r>
      <w:r>
        <w:tab/>
        <w:t>размере</w:t>
      </w:r>
      <w:r>
        <w:tab/>
        <w:t>и</w:t>
      </w:r>
      <w:r>
        <w:tab/>
        <w:t>за</w:t>
      </w:r>
      <w:r>
        <w:tab/>
        <w:t xml:space="preserve">период, </w:t>
      </w:r>
      <w:proofErr w:type="gramStart"/>
      <w:r>
        <w:t>установленные</w:t>
      </w:r>
      <w:proofErr w:type="gramEnd"/>
      <w:r>
        <w:rPr>
          <w:spacing w:val="-1"/>
        </w:rPr>
        <w:t xml:space="preserve"> </w:t>
      </w:r>
      <w:r>
        <w:t>Указом.</w:t>
      </w:r>
    </w:p>
    <w:p w:rsidR="003F51EA" w:rsidRDefault="003F51EA">
      <w:pPr>
        <w:pStyle w:val="a3"/>
        <w:ind w:left="0"/>
        <w:rPr>
          <w:sz w:val="30"/>
        </w:rPr>
      </w:pPr>
    </w:p>
    <w:p w:rsidR="003F51EA" w:rsidRDefault="003F51EA">
      <w:pPr>
        <w:pStyle w:val="a3"/>
        <w:ind w:left="0"/>
        <w:rPr>
          <w:sz w:val="30"/>
        </w:rPr>
      </w:pPr>
    </w:p>
    <w:p w:rsidR="003F51EA" w:rsidRDefault="003F51EA">
      <w:pPr>
        <w:pStyle w:val="a3"/>
        <w:ind w:left="0"/>
        <w:rPr>
          <w:sz w:val="30"/>
        </w:rPr>
      </w:pPr>
    </w:p>
    <w:p w:rsidR="003F51EA" w:rsidRDefault="00863E99">
      <w:pPr>
        <w:pStyle w:val="a3"/>
        <w:tabs>
          <w:tab w:val="left" w:pos="7179"/>
        </w:tabs>
        <w:spacing w:before="253"/>
        <w:ind w:left="810"/>
      </w:pPr>
      <w:r>
        <w:t>Дата</w:t>
      </w:r>
      <w:r>
        <w:tab/>
        <w:t>Подпись</w:t>
      </w:r>
    </w:p>
    <w:p w:rsidR="003F51EA" w:rsidRDefault="003F51EA">
      <w:pPr>
        <w:sectPr w:rsidR="003F51EA" w:rsidSect="000E1815">
          <w:pgSz w:w="11910" w:h="16840"/>
          <w:pgMar w:top="567" w:right="709" w:bottom="794" w:left="851" w:header="720" w:footer="720" w:gutter="0"/>
          <w:cols w:space="720"/>
          <w:docGrid w:linePitch="299"/>
        </w:sectPr>
      </w:pPr>
    </w:p>
    <w:p w:rsidR="003F51EA" w:rsidRDefault="00863E99">
      <w:pPr>
        <w:pStyle w:val="a3"/>
        <w:spacing w:before="71" w:line="322" w:lineRule="exact"/>
        <w:ind w:left="4802"/>
      </w:pPr>
      <w:r>
        <w:lastRenderedPageBreak/>
        <w:t>Приложение 2</w:t>
      </w:r>
    </w:p>
    <w:p w:rsidR="003F51EA" w:rsidRDefault="00863E99">
      <w:pPr>
        <w:pStyle w:val="a3"/>
        <w:ind w:left="4802" w:right="698"/>
      </w:pPr>
      <w:proofErr w:type="gramStart"/>
      <w:r>
        <w:t>к Указу Главы Республики Крым от «16» апреля 2020 года № 109-У (в редакции Указа Главы Республики Крым</w:t>
      </w:r>
      <w:proofErr w:type="gramEnd"/>
    </w:p>
    <w:p w:rsidR="003F51EA" w:rsidRDefault="00863E99">
      <w:pPr>
        <w:pStyle w:val="a3"/>
        <w:spacing w:line="320" w:lineRule="exact"/>
        <w:ind w:left="4802"/>
      </w:pPr>
      <w:r>
        <w:t>от «28» мая 2020 года № 174-У)</w:t>
      </w:r>
    </w:p>
    <w:p w:rsidR="003F51EA" w:rsidRDefault="003F51EA">
      <w:pPr>
        <w:pStyle w:val="a3"/>
        <w:ind w:left="0"/>
        <w:rPr>
          <w:sz w:val="30"/>
        </w:rPr>
      </w:pPr>
    </w:p>
    <w:p w:rsidR="003F51EA" w:rsidRDefault="003F51EA">
      <w:pPr>
        <w:pStyle w:val="a3"/>
        <w:ind w:left="0"/>
        <w:rPr>
          <w:sz w:val="30"/>
        </w:rPr>
      </w:pPr>
    </w:p>
    <w:p w:rsidR="003F51EA" w:rsidRDefault="00863E99">
      <w:pPr>
        <w:pStyle w:val="1"/>
        <w:spacing w:before="191"/>
        <w:ind w:left="3733" w:right="3234" w:firstLine="1"/>
      </w:pPr>
      <w:r>
        <w:t>Форма заявления (земельный участок)</w:t>
      </w:r>
    </w:p>
    <w:p w:rsidR="003F51EA" w:rsidRDefault="003F51EA">
      <w:pPr>
        <w:pStyle w:val="a3"/>
        <w:ind w:left="0"/>
        <w:rPr>
          <w:b/>
          <w:sz w:val="30"/>
        </w:rPr>
      </w:pPr>
    </w:p>
    <w:p w:rsidR="003F51EA" w:rsidRDefault="003F51EA">
      <w:pPr>
        <w:pStyle w:val="a3"/>
        <w:spacing w:before="5"/>
        <w:ind w:left="0"/>
        <w:rPr>
          <w:b/>
          <w:sz w:val="25"/>
        </w:rPr>
      </w:pPr>
    </w:p>
    <w:p w:rsidR="003F51EA" w:rsidRDefault="00863E99">
      <w:pPr>
        <w:pStyle w:val="a3"/>
        <w:tabs>
          <w:tab w:val="left" w:pos="8336"/>
        </w:tabs>
        <w:spacing w:before="1"/>
        <w:ind w:left="5205" w:right="307"/>
      </w:pPr>
      <w:r>
        <w:t>АРЕНДОДАТЕЛЮ</w:t>
      </w:r>
      <w:r>
        <w:tab/>
      </w:r>
      <w:r>
        <w:rPr>
          <w:spacing w:val="-3"/>
        </w:rPr>
        <w:t xml:space="preserve">(указать </w:t>
      </w:r>
      <w:r>
        <w:t>наименование)</w:t>
      </w:r>
    </w:p>
    <w:p w:rsidR="003F51EA" w:rsidRDefault="00863E99">
      <w:pPr>
        <w:pStyle w:val="a3"/>
        <w:tabs>
          <w:tab w:val="left" w:pos="7212"/>
        </w:tabs>
        <w:spacing w:before="1"/>
        <w:ind w:left="520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1EA" w:rsidRDefault="003F51EA">
      <w:pPr>
        <w:pStyle w:val="a3"/>
        <w:ind w:left="0"/>
        <w:rPr>
          <w:sz w:val="20"/>
        </w:rPr>
      </w:pPr>
    </w:p>
    <w:p w:rsidR="003F51EA" w:rsidRDefault="003F51EA">
      <w:pPr>
        <w:pStyle w:val="a3"/>
        <w:ind w:left="0"/>
        <w:rPr>
          <w:sz w:val="20"/>
        </w:rPr>
      </w:pPr>
    </w:p>
    <w:p w:rsidR="003F51EA" w:rsidRDefault="003F51EA">
      <w:pPr>
        <w:pStyle w:val="a3"/>
        <w:ind w:left="0"/>
        <w:rPr>
          <w:sz w:val="20"/>
        </w:rPr>
      </w:pPr>
    </w:p>
    <w:p w:rsidR="003F51EA" w:rsidRDefault="003F51EA">
      <w:pPr>
        <w:pStyle w:val="a3"/>
        <w:spacing w:before="2"/>
        <w:ind w:left="0"/>
        <w:rPr>
          <w:sz w:val="16"/>
        </w:rPr>
      </w:pPr>
    </w:p>
    <w:p w:rsidR="003F51EA" w:rsidRDefault="00863E99">
      <w:pPr>
        <w:pStyle w:val="a3"/>
        <w:spacing w:before="89"/>
        <w:ind w:right="303" w:firstLine="707"/>
        <w:jc w:val="both"/>
      </w:pPr>
      <w:proofErr w:type="gramStart"/>
      <w:r>
        <w:t xml:space="preserve">В      соответствии      с      Указом      Главы      Республики       Крым от 16 апреля 2020 года № 109-У 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государственной собственности Республики Крым» прошу предоставить освобождение от уплаты арендной платы и отсрочку по уплате арендной платы по договору аренды земельного участка, находящегося   </w:t>
      </w:r>
      <w:r>
        <w:rPr>
          <w:spacing w:val="11"/>
        </w:rPr>
        <w:t xml:space="preserve"> </w:t>
      </w:r>
      <w:r>
        <w:t xml:space="preserve">в   </w:t>
      </w:r>
      <w:r>
        <w:rPr>
          <w:spacing w:val="5"/>
        </w:rPr>
        <w:t xml:space="preserve"> </w:t>
      </w:r>
      <w:r>
        <w:t xml:space="preserve">государственной   </w:t>
      </w:r>
      <w:r>
        <w:rPr>
          <w:spacing w:val="9"/>
        </w:rPr>
        <w:t xml:space="preserve"> </w:t>
      </w:r>
      <w:r>
        <w:t xml:space="preserve">собственности   </w:t>
      </w:r>
      <w:r>
        <w:rPr>
          <w:spacing w:val="9"/>
        </w:rPr>
        <w:t xml:space="preserve"> </w:t>
      </w:r>
      <w:r>
        <w:t>Республики</w:t>
      </w:r>
      <w:proofErr w:type="gramEnd"/>
      <w:r>
        <w:t xml:space="preserve">   </w:t>
      </w:r>
      <w:r>
        <w:rPr>
          <w:spacing w:val="10"/>
        </w:rPr>
        <w:t xml:space="preserve"> </w:t>
      </w:r>
      <w:r>
        <w:t>Крым,</w:t>
      </w:r>
    </w:p>
    <w:p w:rsidR="003F51EA" w:rsidRDefault="00863E99">
      <w:pPr>
        <w:pStyle w:val="a3"/>
        <w:tabs>
          <w:tab w:val="left" w:pos="663"/>
          <w:tab w:val="left" w:pos="2547"/>
          <w:tab w:val="left" w:pos="2778"/>
          <w:tab w:val="left" w:pos="3344"/>
          <w:tab w:val="left" w:pos="4044"/>
          <w:tab w:val="left" w:pos="4411"/>
          <w:tab w:val="left" w:pos="6448"/>
          <w:tab w:val="left" w:pos="7523"/>
        </w:tabs>
        <w:spacing w:before="2"/>
      </w:pPr>
      <w:proofErr w:type="gramStart"/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заключенному</w:t>
      </w:r>
      <w:r>
        <w:tab/>
        <w:t>между</w:t>
      </w:r>
      <w:r>
        <w:tab/>
        <w:t>(наименование</w:t>
      </w:r>
      <w:proofErr w:type="gramEnd"/>
    </w:p>
    <w:p w:rsidR="003F51EA" w:rsidRDefault="00863E99">
      <w:pPr>
        <w:pStyle w:val="a3"/>
        <w:tabs>
          <w:tab w:val="left" w:pos="2011"/>
          <w:tab w:val="left" w:pos="2375"/>
          <w:tab w:val="left" w:pos="4378"/>
          <w:tab w:val="left" w:pos="6083"/>
          <w:tab w:val="left" w:pos="6428"/>
          <w:tab w:val="left" w:pos="7582"/>
          <w:tab w:val="left" w:pos="7946"/>
          <w:tab w:val="left" w:pos="8394"/>
        </w:tabs>
        <w:ind w:right="303"/>
      </w:pPr>
      <w:r>
        <w:t>арендодателя)</w:t>
      </w:r>
      <w:r>
        <w:tab/>
        <w:t>и</w:t>
      </w:r>
      <w:r>
        <w:tab/>
        <w:t>(наименование</w:t>
      </w:r>
      <w:r>
        <w:tab/>
        <w:t>арендатора),</w:t>
      </w:r>
      <w:r>
        <w:tab/>
        <w:t>в</w:t>
      </w:r>
      <w:r>
        <w:tab/>
        <w:t>размере</w:t>
      </w:r>
      <w:r>
        <w:tab/>
        <w:t>и</w:t>
      </w:r>
      <w:r>
        <w:tab/>
        <w:t>за</w:t>
      </w:r>
      <w:r>
        <w:tab/>
        <w:t xml:space="preserve">период, </w:t>
      </w:r>
      <w:proofErr w:type="gramStart"/>
      <w:r>
        <w:t>установленные</w:t>
      </w:r>
      <w:proofErr w:type="gramEnd"/>
      <w:r>
        <w:rPr>
          <w:spacing w:val="-1"/>
        </w:rPr>
        <w:t xml:space="preserve"> </w:t>
      </w:r>
      <w:r>
        <w:t>Указом.</w:t>
      </w:r>
    </w:p>
    <w:p w:rsidR="003F51EA" w:rsidRDefault="003F51EA">
      <w:pPr>
        <w:pStyle w:val="a3"/>
        <w:ind w:left="0"/>
        <w:rPr>
          <w:sz w:val="30"/>
        </w:rPr>
      </w:pPr>
    </w:p>
    <w:p w:rsidR="003F51EA" w:rsidRDefault="003F51EA">
      <w:pPr>
        <w:pStyle w:val="a3"/>
        <w:ind w:left="0"/>
        <w:rPr>
          <w:sz w:val="30"/>
        </w:rPr>
      </w:pPr>
    </w:p>
    <w:p w:rsidR="003F51EA" w:rsidRDefault="003F51EA">
      <w:pPr>
        <w:pStyle w:val="a3"/>
        <w:ind w:left="0"/>
        <w:rPr>
          <w:sz w:val="30"/>
        </w:rPr>
      </w:pPr>
    </w:p>
    <w:p w:rsidR="003F51EA" w:rsidRDefault="00863E99">
      <w:pPr>
        <w:pStyle w:val="a3"/>
        <w:tabs>
          <w:tab w:val="left" w:pos="7179"/>
        </w:tabs>
        <w:spacing w:before="253"/>
        <w:ind w:left="810"/>
      </w:pPr>
      <w:r>
        <w:t>Дата</w:t>
      </w:r>
      <w:r>
        <w:tab/>
        <w:t>Подпись</w:t>
      </w:r>
    </w:p>
    <w:p w:rsidR="003F51EA" w:rsidRDefault="003F51EA">
      <w:pPr>
        <w:sectPr w:rsidR="003F51EA">
          <w:pgSz w:w="11910" w:h="16840"/>
          <w:pgMar w:top="1360" w:right="680" w:bottom="280" w:left="1600" w:header="720" w:footer="720" w:gutter="0"/>
          <w:cols w:space="720"/>
        </w:sectPr>
      </w:pPr>
    </w:p>
    <w:p w:rsidR="003F51EA" w:rsidRDefault="00863E99">
      <w:pPr>
        <w:pStyle w:val="a3"/>
        <w:spacing w:before="67"/>
        <w:ind w:left="4802"/>
      </w:pPr>
      <w:r>
        <w:lastRenderedPageBreak/>
        <w:t>Приложение 3</w:t>
      </w:r>
    </w:p>
    <w:p w:rsidR="003F51EA" w:rsidRDefault="00863E99">
      <w:pPr>
        <w:pStyle w:val="a3"/>
        <w:spacing w:before="3"/>
        <w:ind w:left="4802" w:right="698"/>
      </w:pPr>
      <w:proofErr w:type="gramStart"/>
      <w:r>
        <w:t>к Указу Главы Республики Крым от «16» апреля 2020 года № 109-У (в редакции Указа Главы Республики Крым</w:t>
      </w:r>
      <w:proofErr w:type="gramEnd"/>
    </w:p>
    <w:p w:rsidR="003F51EA" w:rsidRDefault="00863E99">
      <w:pPr>
        <w:pStyle w:val="a3"/>
        <w:spacing w:line="320" w:lineRule="exact"/>
        <w:ind w:left="4802"/>
      </w:pPr>
      <w:r>
        <w:t>от «28» мая 2020 года № 174-У)</w:t>
      </w:r>
    </w:p>
    <w:p w:rsidR="003F51EA" w:rsidRDefault="003F51EA">
      <w:pPr>
        <w:pStyle w:val="a3"/>
        <w:ind w:left="0"/>
        <w:rPr>
          <w:sz w:val="30"/>
        </w:rPr>
      </w:pPr>
    </w:p>
    <w:p w:rsidR="003F51EA" w:rsidRDefault="00863E99">
      <w:pPr>
        <w:pStyle w:val="1"/>
        <w:spacing w:before="211"/>
        <w:ind w:left="1423" w:right="919"/>
      </w:pPr>
      <w:r>
        <w:t>Перечень</w:t>
      </w:r>
    </w:p>
    <w:p w:rsidR="003F51EA" w:rsidRDefault="00863E99">
      <w:pPr>
        <w:spacing w:before="2"/>
        <w:ind w:left="1423" w:right="923"/>
        <w:jc w:val="center"/>
        <w:rPr>
          <w:b/>
          <w:sz w:val="28"/>
        </w:rPr>
      </w:pPr>
      <w:r>
        <w:rPr>
          <w:b/>
          <w:sz w:val="28"/>
        </w:rPr>
        <w:t>видов разрешенного использования земельных участков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2145"/>
          <w:tab w:val="left" w:pos="4249"/>
          <w:tab w:val="left" w:pos="5657"/>
          <w:tab w:val="left" w:pos="6917"/>
          <w:tab w:val="left" w:pos="8647"/>
          <w:tab w:val="left" w:pos="9067"/>
        </w:tabs>
        <w:spacing w:before="639" w:line="276" w:lineRule="auto"/>
        <w:ind w:right="172"/>
        <w:rPr>
          <w:sz w:val="28"/>
        </w:rPr>
      </w:pPr>
      <w:r>
        <w:rPr>
          <w:sz w:val="28"/>
        </w:rPr>
        <w:t>Бытовое</w:t>
      </w:r>
      <w:r>
        <w:rPr>
          <w:sz w:val="28"/>
        </w:rPr>
        <w:tab/>
        <w:t>обслуживание</w:t>
      </w:r>
      <w:r>
        <w:rPr>
          <w:sz w:val="28"/>
        </w:rPr>
        <w:tab/>
        <w:t>(ремонт,</w:t>
      </w:r>
      <w:r>
        <w:rPr>
          <w:sz w:val="28"/>
        </w:rPr>
        <w:tab/>
        <w:t>стирка,</w:t>
      </w:r>
      <w:r>
        <w:rPr>
          <w:sz w:val="28"/>
        </w:rPr>
        <w:tab/>
        <w:t>химчистка,</w:t>
      </w:r>
      <w:r>
        <w:rPr>
          <w:sz w:val="28"/>
        </w:rPr>
        <w:tab/>
      </w:r>
      <w:r>
        <w:rPr>
          <w:spacing w:val="-5"/>
          <w:sz w:val="28"/>
        </w:rPr>
        <w:t xml:space="preserve">услуги </w:t>
      </w:r>
      <w:r>
        <w:rPr>
          <w:sz w:val="28"/>
        </w:rPr>
        <w:t>парикмахерских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салонов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красоты)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3.3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9076"/>
        </w:tabs>
        <w:spacing w:before="1"/>
        <w:ind w:hanging="361"/>
        <w:rPr>
          <w:sz w:val="28"/>
        </w:rPr>
      </w:pPr>
      <w:r>
        <w:rPr>
          <w:sz w:val="28"/>
        </w:rPr>
        <w:t>Здравоохранение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(стоматологическая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практика)</w:t>
      </w:r>
      <w:r>
        <w:rPr>
          <w:sz w:val="28"/>
        </w:rPr>
        <w:tab/>
        <w:t>3.4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9044"/>
        </w:tabs>
        <w:spacing w:before="47"/>
        <w:ind w:hanging="361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</w:t>
      </w:r>
      <w:r>
        <w:rPr>
          <w:sz w:val="28"/>
        </w:rPr>
        <w:tab/>
        <w:t>3.5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8867"/>
        </w:tabs>
        <w:spacing w:before="48"/>
        <w:ind w:hanging="361"/>
        <w:rPr>
          <w:sz w:val="28"/>
        </w:rPr>
      </w:pPr>
      <w:r>
        <w:rPr>
          <w:sz w:val="28"/>
        </w:rPr>
        <w:t>Дошкольное, начальное и среднее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z w:val="28"/>
        </w:rPr>
        <w:tab/>
        <w:t>3.5.1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8877"/>
        </w:tabs>
        <w:spacing w:before="48"/>
        <w:ind w:hanging="361"/>
        <w:rPr>
          <w:sz w:val="28"/>
        </w:rPr>
      </w:pPr>
      <w:r>
        <w:rPr>
          <w:sz w:val="28"/>
        </w:rPr>
        <w:t>Среднее и высшее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z w:val="28"/>
        </w:rPr>
        <w:tab/>
        <w:t>3.5.2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9083"/>
        </w:tabs>
        <w:spacing w:before="50"/>
        <w:ind w:hanging="361"/>
        <w:rPr>
          <w:sz w:val="28"/>
        </w:rPr>
      </w:pPr>
      <w:r>
        <w:rPr>
          <w:sz w:val="28"/>
        </w:rPr>
        <w:t>Культурное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ab/>
        <w:t>3.6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8892"/>
        </w:tabs>
        <w:spacing w:before="48"/>
        <w:ind w:hanging="361"/>
        <w:rPr>
          <w:sz w:val="28"/>
        </w:rPr>
      </w:pP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3.6.1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8883"/>
        </w:tabs>
        <w:spacing w:before="47"/>
        <w:ind w:hanging="361"/>
        <w:rPr>
          <w:sz w:val="28"/>
        </w:rPr>
      </w:pPr>
      <w:r>
        <w:rPr>
          <w:sz w:val="28"/>
        </w:rPr>
        <w:t>Парки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z w:val="28"/>
        </w:rPr>
        <w:tab/>
        <w:t>3.6.2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8831"/>
        </w:tabs>
        <w:spacing w:before="50"/>
        <w:ind w:hanging="361"/>
        <w:rPr>
          <w:sz w:val="28"/>
        </w:rPr>
      </w:pPr>
      <w:r>
        <w:rPr>
          <w:sz w:val="28"/>
        </w:rPr>
        <w:t>Цирки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зверинцы</w:t>
      </w:r>
      <w:r>
        <w:rPr>
          <w:sz w:val="28"/>
        </w:rPr>
        <w:tab/>
        <w:t>3.6.3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746"/>
          <w:tab w:val="left" w:pos="9103"/>
        </w:tabs>
        <w:spacing w:before="48" w:line="276" w:lineRule="auto"/>
        <w:ind w:right="165"/>
        <w:rPr>
          <w:sz w:val="28"/>
        </w:rPr>
      </w:pPr>
      <w:proofErr w:type="gramStart"/>
      <w:r>
        <w:rPr>
          <w:sz w:val="28"/>
        </w:rPr>
        <w:t>Объекты торговли (торговые центры, торгово - развлекательные центры (комплексы)</w:t>
      </w:r>
      <w:r>
        <w:rPr>
          <w:sz w:val="28"/>
        </w:rPr>
        <w:tab/>
      </w:r>
      <w:r>
        <w:rPr>
          <w:spacing w:val="-5"/>
          <w:sz w:val="28"/>
        </w:rPr>
        <w:t>4.2</w:t>
      </w:r>
      <w:proofErr w:type="gramEnd"/>
    </w:p>
    <w:p w:rsidR="003F51EA" w:rsidRDefault="00863E99">
      <w:pPr>
        <w:pStyle w:val="a4"/>
        <w:numPr>
          <w:ilvl w:val="0"/>
          <w:numId w:val="2"/>
        </w:numPr>
        <w:tabs>
          <w:tab w:val="left" w:pos="815"/>
          <w:tab w:val="left" w:pos="9096"/>
        </w:tabs>
        <w:spacing w:line="321" w:lineRule="exact"/>
        <w:ind w:left="814" w:hanging="430"/>
        <w:rPr>
          <w:sz w:val="28"/>
        </w:rPr>
      </w:pPr>
      <w:r>
        <w:rPr>
          <w:sz w:val="28"/>
        </w:rPr>
        <w:t>Магазины</w:t>
      </w:r>
      <w:r>
        <w:rPr>
          <w:sz w:val="28"/>
        </w:rPr>
        <w:tab/>
        <w:t>4.4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651"/>
        </w:tabs>
        <w:spacing w:before="50"/>
        <w:ind w:right="169" w:firstLine="540"/>
        <w:rPr>
          <w:sz w:val="28"/>
        </w:rPr>
      </w:pPr>
      <w:r>
        <w:rPr>
          <w:sz w:val="28"/>
        </w:rPr>
        <w:t>торговля розничная легковыми автомобилями и легкими автотранспортными средствами в специализированных магазинах (ОКВЭД</w:t>
      </w:r>
      <w:r>
        <w:rPr>
          <w:spacing w:val="-1"/>
          <w:sz w:val="28"/>
        </w:rPr>
        <w:t xml:space="preserve"> </w:t>
      </w:r>
      <w:r>
        <w:rPr>
          <w:sz w:val="28"/>
        </w:rPr>
        <w:t>45.11.2);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651"/>
        </w:tabs>
        <w:ind w:right="169" w:firstLine="540"/>
        <w:rPr>
          <w:sz w:val="28"/>
        </w:rPr>
      </w:pPr>
      <w:r>
        <w:rPr>
          <w:sz w:val="28"/>
        </w:rPr>
        <w:t>торговля розничная легковыми автомобилями и легкими автотранспортными средствами, прочая (ОКВЭД</w:t>
      </w:r>
      <w:r>
        <w:rPr>
          <w:spacing w:val="-7"/>
          <w:sz w:val="28"/>
        </w:rPr>
        <w:t xml:space="preserve"> </w:t>
      </w:r>
      <w:r>
        <w:rPr>
          <w:sz w:val="28"/>
        </w:rPr>
        <w:t>45.11.3);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62"/>
        </w:tabs>
        <w:ind w:right="167" w:firstLine="540"/>
        <w:rPr>
          <w:sz w:val="28"/>
        </w:rPr>
      </w:pPr>
      <w:r>
        <w:rPr>
          <w:sz w:val="28"/>
        </w:rPr>
        <w:t xml:space="preserve">торговля розничная прочими автотранспортными средствами, </w:t>
      </w:r>
      <w:proofErr w:type="gramStart"/>
      <w:r>
        <w:rPr>
          <w:sz w:val="28"/>
        </w:rPr>
        <w:t>кроме</w:t>
      </w:r>
      <w:proofErr w:type="gramEnd"/>
      <w:r>
        <w:rPr>
          <w:sz w:val="28"/>
        </w:rPr>
        <w:t xml:space="preserve"> пассажирских, в специализированных магазинах (ОКВЭД 45.19.2);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62"/>
        </w:tabs>
        <w:ind w:right="168" w:firstLine="540"/>
        <w:rPr>
          <w:sz w:val="28"/>
        </w:rPr>
      </w:pPr>
      <w:r>
        <w:rPr>
          <w:sz w:val="28"/>
        </w:rPr>
        <w:t xml:space="preserve">торговля розничная прочими автотранспортными средствами, кроме </w:t>
      </w:r>
      <w:proofErr w:type="gramStart"/>
      <w:r>
        <w:rPr>
          <w:sz w:val="28"/>
        </w:rPr>
        <w:t>пассажирских</w:t>
      </w:r>
      <w:proofErr w:type="gramEnd"/>
      <w:r>
        <w:rPr>
          <w:sz w:val="28"/>
        </w:rPr>
        <w:t>, прочая (ОКВЭД</w:t>
      </w:r>
      <w:r>
        <w:rPr>
          <w:spacing w:val="-2"/>
          <w:sz w:val="28"/>
        </w:rPr>
        <w:t xml:space="preserve"> </w:t>
      </w:r>
      <w:r>
        <w:rPr>
          <w:sz w:val="28"/>
        </w:rPr>
        <w:t>45.19.3);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638"/>
        </w:tabs>
        <w:ind w:right="164" w:firstLine="540"/>
        <w:rPr>
          <w:sz w:val="28"/>
        </w:rPr>
      </w:pPr>
      <w:r>
        <w:rPr>
          <w:sz w:val="28"/>
        </w:rPr>
        <w:t>торговля розничная автомобильными деталями, узлами и принадлежностями (ОКВЭД</w:t>
      </w:r>
      <w:r>
        <w:rPr>
          <w:spacing w:val="-3"/>
          <w:sz w:val="28"/>
        </w:rPr>
        <w:t xml:space="preserve"> </w:t>
      </w:r>
      <w:r>
        <w:rPr>
          <w:sz w:val="28"/>
        </w:rPr>
        <w:t>45.32);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81"/>
        </w:tabs>
        <w:spacing w:before="1"/>
        <w:ind w:right="171" w:firstLine="540"/>
        <w:rPr>
          <w:sz w:val="28"/>
        </w:rPr>
      </w:pPr>
      <w:r>
        <w:rPr>
          <w:sz w:val="28"/>
        </w:rPr>
        <w:t>торговля розничная мотоциклами, их деталями, составными частями и принадлежностями в специализированных магазинах (ОКВЭД</w:t>
      </w:r>
      <w:r>
        <w:rPr>
          <w:spacing w:val="-1"/>
          <w:sz w:val="28"/>
        </w:rPr>
        <w:t xml:space="preserve"> </w:t>
      </w:r>
      <w:r>
        <w:rPr>
          <w:sz w:val="28"/>
        </w:rPr>
        <w:t>45.40.2);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614"/>
        </w:tabs>
        <w:ind w:right="171" w:firstLine="540"/>
        <w:rPr>
          <w:sz w:val="28"/>
        </w:rPr>
      </w:pPr>
      <w:r>
        <w:rPr>
          <w:sz w:val="28"/>
        </w:rPr>
        <w:t>торговля розничная мотоциклами, их деталями, узлами и принадлежностями, прочая (ОКВЭД</w:t>
      </w:r>
      <w:r>
        <w:rPr>
          <w:spacing w:val="-7"/>
          <w:sz w:val="28"/>
        </w:rPr>
        <w:t xml:space="preserve"> </w:t>
      </w:r>
      <w:r>
        <w:rPr>
          <w:sz w:val="28"/>
        </w:rPr>
        <w:t>45.40.3);</w:t>
      </w:r>
    </w:p>
    <w:p w:rsidR="003F51EA" w:rsidRDefault="003F51EA">
      <w:pPr>
        <w:jc w:val="both"/>
        <w:rPr>
          <w:sz w:val="28"/>
        </w:rPr>
        <w:sectPr w:rsidR="003F51EA">
          <w:pgSz w:w="11910" w:h="16840"/>
          <w:pgMar w:top="1040" w:right="680" w:bottom="280" w:left="1600" w:header="720" w:footer="720" w:gutter="0"/>
          <w:cols w:space="720"/>
        </w:sectPr>
      </w:pPr>
    </w:p>
    <w:p w:rsidR="003F51EA" w:rsidRDefault="00863E99">
      <w:pPr>
        <w:pStyle w:val="a4"/>
        <w:numPr>
          <w:ilvl w:val="1"/>
          <w:numId w:val="2"/>
        </w:numPr>
        <w:tabs>
          <w:tab w:val="left" w:pos="1643"/>
        </w:tabs>
        <w:spacing w:before="67"/>
        <w:ind w:right="170" w:firstLine="540"/>
        <w:rPr>
          <w:sz w:val="28"/>
        </w:rPr>
      </w:pPr>
      <w:r>
        <w:rPr>
          <w:sz w:val="28"/>
        </w:rPr>
        <w:lastRenderedPageBreak/>
        <w:t>торговля розничная большим товарным ассортиментом с преобладанием непродовольственных товаров в неспециализированных магазинах (ОКВЭД</w:t>
      </w:r>
      <w:r>
        <w:rPr>
          <w:spacing w:val="-3"/>
          <w:sz w:val="28"/>
        </w:rPr>
        <w:t xml:space="preserve"> </w:t>
      </w:r>
      <w:r>
        <w:rPr>
          <w:sz w:val="28"/>
        </w:rPr>
        <w:t>47.19.1);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59"/>
        </w:tabs>
        <w:spacing w:before="2"/>
        <w:ind w:right="171" w:firstLine="540"/>
        <w:jc w:val="left"/>
        <w:rPr>
          <w:sz w:val="28"/>
        </w:rPr>
      </w:pPr>
      <w:r>
        <w:rPr>
          <w:sz w:val="28"/>
        </w:rPr>
        <w:t>деятельность универсальных магазинов, торгующих товарами общего ассортимента (ОКВЭД</w:t>
      </w:r>
      <w:r>
        <w:rPr>
          <w:spacing w:val="-3"/>
          <w:sz w:val="28"/>
        </w:rPr>
        <w:t xml:space="preserve"> </w:t>
      </w:r>
      <w:r>
        <w:rPr>
          <w:sz w:val="28"/>
        </w:rPr>
        <w:t>47.19.2);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85"/>
          <w:tab w:val="left" w:pos="1586"/>
          <w:tab w:val="left" w:pos="2851"/>
          <w:tab w:val="left" w:pos="4292"/>
          <w:tab w:val="left" w:pos="6664"/>
          <w:tab w:val="left" w:pos="7021"/>
        </w:tabs>
        <w:ind w:right="171" w:firstLine="540"/>
        <w:jc w:val="left"/>
        <w:rPr>
          <w:sz w:val="28"/>
        </w:rPr>
      </w:pPr>
      <w:r>
        <w:rPr>
          <w:sz w:val="28"/>
        </w:rPr>
        <w:t>торговля</w:t>
      </w:r>
      <w:r>
        <w:rPr>
          <w:sz w:val="28"/>
        </w:rPr>
        <w:tab/>
        <w:t>розничная</w:t>
      </w:r>
      <w:r>
        <w:rPr>
          <w:sz w:val="28"/>
        </w:rPr>
        <w:tab/>
        <w:t>информационным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коммуникационным </w:t>
      </w:r>
      <w:r>
        <w:rPr>
          <w:sz w:val="28"/>
        </w:rPr>
        <w:t>оборудованием в специализированных магазинах (ОКВЭД</w:t>
      </w:r>
      <w:r>
        <w:rPr>
          <w:spacing w:val="-13"/>
          <w:sz w:val="28"/>
        </w:rPr>
        <w:t xml:space="preserve"> </w:t>
      </w:r>
      <w:r>
        <w:rPr>
          <w:sz w:val="28"/>
        </w:rPr>
        <w:t>47.4);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729"/>
          <w:tab w:val="left" w:pos="1730"/>
          <w:tab w:val="left" w:pos="3135"/>
          <w:tab w:val="left" w:pos="4718"/>
          <w:tab w:val="left" w:pos="6114"/>
          <w:tab w:val="left" w:pos="7703"/>
          <w:tab w:val="left" w:pos="9323"/>
        </w:tabs>
        <w:spacing w:before="1"/>
        <w:ind w:right="168" w:firstLine="540"/>
        <w:jc w:val="left"/>
        <w:rPr>
          <w:sz w:val="28"/>
        </w:rPr>
      </w:pPr>
      <w:r>
        <w:rPr>
          <w:sz w:val="28"/>
        </w:rPr>
        <w:t>торговля</w:t>
      </w:r>
      <w:r>
        <w:rPr>
          <w:sz w:val="28"/>
        </w:rPr>
        <w:tab/>
        <w:t>розничная</w:t>
      </w:r>
      <w:r>
        <w:rPr>
          <w:sz w:val="28"/>
        </w:rPr>
        <w:tab/>
        <w:t>прочими</w:t>
      </w:r>
      <w:r>
        <w:rPr>
          <w:sz w:val="28"/>
        </w:rPr>
        <w:tab/>
        <w:t>бытовыми</w:t>
      </w:r>
      <w:r>
        <w:rPr>
          <w:sz w:val="28"/>
        </w:rPr>
        <w:tab/>
        <w:t>изделиями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специализированных магазинах (ОКВЭД 47.5);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630"/>
          <w:tab w:val="left" w:pos="1631"/>
          <w:tab w:val="left" w:pos="2940"/>
          <w:tab w:val="left" w:pos="4676"/>
          <w:tab w:val="left" w:pos="6035"/>
        </w:tabs>
        <w:ind w:right="164" w:firstLine="540"/>
        <w:jc w:val="left"/>
        <w:rPr>
          <w:sz w:val="28"/>
        </w:rPr>
      </w:pPr>
      <w:r>
        <w:rPr>
          <w:sz w:val="28"/>
        </w:rPr>
        <w:t>торговля</w:t>
      </w:r>
      <w:r>
        <w:rPr>
          <w:sz w:val="28"/>
        </w:rPr>
        <w:tab/>
        <w:t>розничная</w:t>
      </w:r>
      <w:r>
        <w:rPr>
          <w:sz w:val="28"/>
        </w:rPr>
        <w:tab/>
        <w:t>товарами</w:t>
      </w:r>
      <w:r>
        <w:rPr>
          <w:sz w:val="28"/>
        </w:rPr>
        <w:tab/>
      </w:r>
      <w:r>
        <w:rPr>
          <w:spacing w:val="-1"/>
          <w:sz w:val="28"/>
        </w:rPr>
        <w:t xml:space="preserve">культурно-развлекательного </w:t>
      </w:r>
      <w:r>
        <w:rPr>
          <w:sz w:val="28"/>
        </w:rPr>
        <w:t>назначения в специализированных магазинах (ОКВЭД</w:t>
      </w:r>
      <w:r>
        <w:rPr>
          <w:spacing w:val="-6"/>
          <w:sz w:val="28"/>
        </w:rPr>
        <w:t xml:space="preserve"> </w:t>
      </w:r>
      <w:r>
        <w:rPr>
          <w:sz w:val="28"/>
        </w:rPr>
        <w:t>47.6);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40"/>
        </w:tabs>
        <w:ind w:right="170" w:firstLine="540"/>
        <w:jc w:val="left"/>
        <w:rPr>
          <w:sz w:val="28"/>
        </w:rPr>
      </w:pPr>
      <w:r>
        <w:rPr>
          <w:sz w:val="28"/>
        </w:rPr>
        <w:t>торговля розничная прочими товарами в специализированных магазинах ОКВЭД 47.7);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11"/>
        </w:tabs>
        <w:ind w:right="172" w:firstLine="540"/>
        <w:jc w:val="left"/>
        <w:rPr>
          <w:sz w:val="28"/>
        </w:rPr>
      </w:pPr>
      <w:r>
        <w:rPr>
          <w:sz w:val="28"/>
        </w:rPr>
        <w:t>торговля розничная в нестационарных торговых объектах и на рынках текстилем, одеждой и обувью (ОКВЭД</w:t>
      </w:r>
      <w:r>
        <w:rPr>
          <w:spacing w:val="-7"/>
          <w:sz w:val="28"/>
        </w:rPr>
        <w:t xml:space="preserve"> </w:t>
      </w:r>
      <w:r>
        <w:rPr>
          <w:sz w:val="28"/>
        </w:rPr>
        <w:t>47.82);</w:t>
      </w:r>
    </w:p>
    <w:p w:rsidR="003F51EA" w:rsidRDefault="00863E99">
      <w:pPr>
        <w:pStyle w:val="a4"/>
        <w:numPr>
          <w:ilvl w:val="1"/>
          <w:numId w:val="2"/>
        </w:numPr>
        <w:tabs>
          <w:tab w:val="left" w:pos="1511"/>
        </w:tabs>
        <w:ind w:right="172" w:firstLine="540"/>
        <w:jc w:val="left"/>
        <w:rPr>
          <w:sz w:val="28"/>
        </w:rPr>
      </w:pPr>
      <w:r>
        <w:rPr>
          <w:sz w:val="28"/>
        </w:rPr>
        <w:t>торговля розничная в нестационарных торговых объектах и на рынках прочими товарами (ОКВЭД</w:t>
      </w:r>
      <w:r>
        <w:rPr>
          <w:spacing w:val="65"/>
          <w:sz w:val="28"/>
        </w:rPr>
        <w:t xml:space="preserve"> </w:t>
      </w:r>
      <w:r>
        <w:rPr>
          <w:sz w:val="28"/>
        </w:rPr>
        <w:t>47.89)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815"/>
          <w:tab w:val="right" w:pos="9413"/>
        </w:tabs>
        <w:spacing w:line="321" w:lineRule="exact"/>
        <w:ind w:left="814" w:hanging="430"/>
        <w:rPr>
          <w:sz w:val="28"/>
        </w:rPr>
      </w:pPr>
      <w:r>
        <w:rPr>
          <w:sz w:val="28"/>
        </w:rPr>
        <w:t>Общественное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</w:t>
      </w:r>
      <w:r>
        <w:rPr>
          <w:sz w:val="28"/>
        </w:rPr>
        <w:tab/>
        <w:t>4.6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815"/>
          <w:tab w:val="right" w:pos="9402"/>
        </w:tabs>
        <w:spacing w:before="47"/>
        <w:ind w:left="814" w:hanging="430"/>
        <w:rPr>
          <w:sz w:val="28"/>
        </w:rPr>
      </w:pPr>
      <w:r>
        <w:rPr>
          <w:sz w:val="28"/>
        </w:rPr>
        <w:t>Гостиничное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</w:t>
      </w:r>
      <w:r>
        <w:rPr>
          <w:sz w:val="28"/>
        </w:rPr>
        <w:tab/>
        <w:t>4.7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815"/>
          <w:tab w:val="right" w:pos="9434"/>
        </w:tabs>
        <w:spacing w:before="50"/>
        <w:ind w:left="814" w:hanging="430"/>
        <w:rPr>
          <w:sz w:val="28"/>
        </w:rPr>
      </w:pPr>
      <w:r>
        <w:rPr>
          <w:sz w:val="28"/>
        </w:rPr>
        <w:t>Развлечения</w:t>
      </w:r>
      <w:r>
        <w:rPr>
          <w:sz w:val="28"/>
        </w:rPr>
        <w:tab/>
        <w:t>4.8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815"/>
          <w:tab w:val="right" w:pos="9431"/>
        </w:tabs>
        <w:spacing w:before="48"/>
        <w:ind w:left="814" w:hanging="430"/>
        <w:rPr>
          <w:sz w:val="28"/>
        </w:rPr>
      </w:pPr>
      <w:r>
        <w:rPr>
          <w:sz w:val="28"/>
        </w:rPr>
        <w:t>Развлекательные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ab/>
        <w:t>4.8.1</w:t>
      </w:r>
    </w:p>
    <w:p w:rsidR="003F51EA" w:rsidRDefault="00863E99">
      <w:pPr>
        <w:pStyle w:val="a4"/>
        <w:numPr>
          <w:ilvl w:val="0"/>
          <w:numId w:val="2"/>
        </w:numPr>
        <w:tabs>
          <w:tab w:val="left" w:pos="815"/>
          <w:tab w:val="left" w:pos="2172"/>
          <w:tab w:val="left" w:pos="3769"/>
          <w:tab w:val="left" w:pos="5990"/>
          <w:tab w:val="left" w:pos="7206"/>
          <w:tab w:val="left" w:pos="7827"/>
        </w:tabs>
        <w:spacing w:before="48"/>
        <w:ind w:left="814" w:hanging="430"/>
        <w:rPr>
          <w:sz w:val="28"/>
        </w:rPr>
      </w:pPr>
      <w:proofErr w:type="gramStart"/>
      <w:r>
        <w:rPr>
          <w:sz w:val="28"/>
        </w:rPr>
        <w:t>Объекты</w:t>
      </w:r>
      <w:r>
        <w:rPr>
          <w:sz w:val="28"/>
        </w:rPr>
        <w:tab/>
        <w:t>дорожного</w:t>
      </w:r>
      <w:r>
        <w:rPr>
          <w:sz w:val="28"/>
        </w:rPr>
        <w:tab/>
        <w:t>(придорожного)</w:t>
      </w:r>
      <w:r>
        <w:rPr>
          <w:sz w:val="28"/>
        </w:rPr>
        <w:tab/>
        <w:t>сервиса</w:t>
      </w:r>
      <w:r>
        <w:rPr>
          <w:sz w:val="28"/>
        </w:rPr>
        <w:tab/>
        <w:t>(за</w:t>
      </w:r>
      <w:r>
        <w:rPr>
          <w:sz w:val="28"/>
        </w:rPr>
        <w:tab/>
        <w:t>исключением</w:t>
      </w:r>
      <w:proofErr w:type="gramEnd"/>
    </w:p>
    <w:p w:rsidR="003F51EA" w:rsidRDefault="003F51EA">
      <w:pPr>
        <w:pStyle w:val="a3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6984"/>
        <w:gridCol w:w="2189"/>
      </w:tblGrid>
      <w:tr w:rsidR="003F51EA">
        <w:trPr>
          <w:trHeight w:val="340"/>
        </w:trPr>
        <w:tc>
          <w:tcPr>
            <w:tcW w:w="6984" w:type="dxa"/>
          </w:tcPr>
          <w:p w:rsidR="003F51EA" w:rsidRDefault="00863E99">
            <w:pPr>
              <w:pStyle w:val="TableParagraph"/>
              <w:spacing w:before="0" w:line="311" w:lineRule="exact"/>
              <w:ind w:left="409"/>
              <w:rPr>
                <w:sz w:val="28"/>
              </w:rPr>
            </w:pPr>
            <w:r>
              <w:rPr>
                <w:sz w:val="28"/>
              </w:rPr>
              <w:t>заправки транспортных средств, предусматривающих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spacing w:before="0" w:line="311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размещение АЗС</w:t>
            </w:r>
          </w:p>
        </w:tc>
      </w:tr>
      <w:tr w:rsidR="003F51EA">
        <w:trPr>
          <w:trHeight w:val="369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409"/>
              <w:rPr>
                <w:sz w:val="28"/>
              </w:rPr>
            </w:pPr>
            <w:r>
              <w:rPr>
                <w:sz w:val="28"/>
              </w:rPr>
              <w:t>(код 4.9.1.1)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4.9.1</w:t>
            </w:r>
          </w:p>
        </w:tc>
      </w:tr>
      <w:tr w:rsidR="003F51EA">
        <w:trPr>
          <w:trHeight w:val="369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17. Обеспечение дорожного отдыха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4.9.1.2</w:t>
            </w:r>
          </w:p>
        </w:tc>
      </w:tr>
      <w:tr w:rsidR="003F51EA">
        <w:trPr>
          <w:trHeight w:val="370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18. Автомобильные мойки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4.9.1.3</w:t>
            </w:r>
          </w:p>
        </w:tc>
      </w:tr>
      <w:tr w:rsidR="003F51EA">
        <w:trPr>
          <w:trHeight w:val="370"/>
        </w:trPr>
        <w:tc>
          <w:tcPr>
            <w:tcW w:w="6984" w:type="dxa"/>
          </w:tcPr>
          <w:p w:rsidR="003F51EA" w:rsidRDefault="00863E99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 xml:space="preserve">19. </w:t>
            </w:r>
            <w:proofErr w:type="spellStart"/>
            <w:r>
              <w:rPr>
                <w:sz w:val="28"/>
              </w:rPr>
              <w:t>Выставочно</w:t>
            </w:r>
            <w:proofErr w:type="spellEnd"/>
            <w:r>
              <w:rPr>
                <w:sz w:val="28"/>
              </w:rPr>
              <w:t>-ярмарочная деятельность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spacing w:before="19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</w:tr>
      <w:tr w:rsidR="003F51EA">
        <w:trPr>
          <w:trHeight w:val="369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20. Отдых (рекреация)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</w:tr>
      <w:tr w:rsidR="003F51EA">
        <w:trPr>
          <w:trHeight w:val="369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21. Спорт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</w:tr>
      <w:tr w:rsidR="003F51EA">
        <w:trPr>
          <w:trHeight w:val="370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22. Обеспечение спортивно-зрелищных мероприятий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</w:tr>
      <w:tr w:rsidR="003F51EA">
        <w:trPr>
          <w:trHeight w:val="370"/>
        </w:trPr>
        <w:tc>
          <w:tcPr>
            <w:tcW w:w="6984" w:type="dxa"/>
          </w:tcPr>
          <w:p w:rsidR="003F51EA" w:rsidRDefault="00863E99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23. Обеспечение занятий спортом в помещениях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spacing w:before="19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</w:tr>
      <w:tr w:rsidR="003F51EA">
        <w:trPr>
          <w:trHeight w:val="369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24. Площадки для занятий спортом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5.1.3</w:t>
            </w:r>
          </w:p>
        </w:tc>
      </w:tr>
      <w:tr w:rsidR="003F51EA">
        <w:trPr>
          <w:trHeight w:val="370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25. Оборудованные площадки для занятий спортом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5.1.4</w:t>
            </w:r>
          </w:p>
        </w:tc>
      </w:tr>
      <w:tr w:rsidR="003F51EA">
        <w:trPr>
          <w:trHeight w:val="370"/>
        </w:trPr>
        <w:tc>
          <w:tcPr>
            <w:tcW w:w="6984" w:type="dxa"/>
          </w:tcPr>
          <w:p w:rsidR="003F51EA" w:rsidRDefault="00863E99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26. Водный спорт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spacing w:before="19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5.1.5</w:t>
            </w:r>
          </w:p>
        </w:tc>
      </w:tr>
      <w:tr w:rsidR="003F51EA">
        <w:trPr>
          <w:trHeight w:val="369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27. Авиационный спорт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5.1.6</w:t>
            </w:r>
          </w:p>
        </w:tc>
      </w:tr>
      <w:tr w:rsidR="003F51EA">
        <w:trPr>
          <w:trHeight w:val="369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28. Спортивные базы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sz w:val="28"/>
              </w:rPr>
              <w:t>5.1.7</w:t>
            </w:r>
          </w:p>
        </w:tc>
      </w:tr>
      <w:tr w:rsidR="003F51EA">
        <w:trPr>
          <w:trHeight w:val="371"/>
        </w:trPr>
        <w:tc>
          <w:tcPr>
            <w:tcW w:w="6984" w:type="dxa"/>
          </w:tcPr>
          <w:p w:rsidR="003F51EA" w:rsidRDefault="00863E9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29. Природно-познавательный туризм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</w:tr>
      <w:tr w:rsidR="003F51EA">
        <w:trPr>
          <w:trHeight w:val="370"/>
        </w:trPr>
        <w:tc>
          <w:tcPr>
            <w:tcW w:w="6984" w:type="dxa"/>
          </w:tcPr>
          <w:p w:rsidR="003F51EA" w:rsidRDefault="00863E99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30. Туристическое обслуживание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spacing w:before="19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</w:tr>
      <w:tr w:rsidR="003F51EA">
        <w:trPr>
          <w:trHeight w:val="340"/>
        </w:trPr>
        <w:tc>
          <w:tcPr>
            <w:tcW w:w="6984" w:type="dxa"/>
          </w:tcPr>
          <w:p w:rsidR="003F51EA" w:rsidRDefault="00863E99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31. Поля для гольфа или конных прогулок</w:t>
            </w:r>
          </w:p>
        </w:tc>
        <w:tc>
          <w:tcPr>
            <w:tcW w:w="2189" w:type="dxa"/>
          </w:tcPr>
          <w:p w:rsidR="003F51EA" w:rsidRDefault="00863E99">
            <w:pPr>
              <w:pStyle w:val="TableParagraph"/>
              <w:spacing w:line="302" w:lineRule="exact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</w:tr>
    </w:tbl>
    <w:p w:rsidR="003F51EA" w:rsidRDefault="00863E99">
      <w:pPr>
        <w:pStyle w:val="a4"/>
        <w:numPr>
          <w:ilvl w:val="0"/>
          <w:numId w:val="1"/>
        </w:numPr>
        <w:tabs>
          <w:tab w:val="left" w:pos="815"/>
        </w:tabs>
        <w:spacing w:before="47" w:line="278" w:lineRule="auto"/>
        <w:ind w:right="170" w:hanging="360"/>
        <w:rPr>
          <w:sz w:val="28"/>
        </w:rPr>
      </w:pPr>
      <w:proofErr w:type="gramStart"/>
      <w:r>
        <w:rPr>
          <w:sz w:val="28"/>
        </w:rPr>
        <w:t>Транспорт (за исключением железнодорожного транспорта (код 7.1), железнодорожных путей (код 7.1.1.), обслуживание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железнодорожных</w:t>
      </w:r>
      <w:proofErr w:type="gramEnd"/>
    </w:p>
    <w:p w:rsidR="003F51EA" w:rsidRDefault="003F51EA">
      <w:pPr>
        <w:spacing w:line="278" w:lineRule="auto"/>
        <w:rPr>
          <w:sz w:val="28"/>
        </w:rPr>
        <w:sectPr w:rsidR="003F51EA">
          <w:pgSz w:w="11910" w:h="16840"/>
          <w:pgMar w:top="1040" w:right="680" w:bottom="280" w:left="1600" w:header="720" w:footer="720" w:gutter="0"/>
          <w:cols w:space="720"/>
        </w:sectPr>
      </w:pPr>
    </w:p>
    <w:p w:rsidR="003F51EA" w:rsidRDefault="00863E99">
      <w:pPr>
        <w:pStyle w:val="a3"/>
        <w:tabs>
          <w:tab w:val="left" w:pos="8983"/>
        </w:tabs>
        <w:spacing w:before="67" w:line="278" w:lineRule="auto"/>
        <w:ind w:left="745" w:right="175"/>
      </w:pPr>
      <w:r>
        <w:lastRenderedPageBreak/>
        <w:t>перевозок (код 7.1.2), водного транспорта (код 7.3), трубопроводного транспорта</w:t>
      </w:r>
      <w:r>
        <w:rPr>
          <w:spacing w:val="-1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7.5)</w:t>
      </w:r>
      <w:r>
        <w:tab/>
        <w:t>7.0</w:t>
      </w:r>
    </w:p>
    <w:p w:rsidR="003F51EA" w:rsidRDefault="00863E99">
      <w:pPr>
        <w:pStyle w:val="a4"/>
        <w:numPr>
          <w:ilvl w:val="0"/>
          <w:numId w:val="1"/>
        </w:numPr>
        <w:tabs>
          <w:tab w:val="left" w:pos="815"/>
          <w:tab w:val="left" w:pos="8959"/>
        </w:tabs>
        <w:spacing w:line="317" w:lineRule="exact"/>
        <w:ind w:left="814"/>
        <w:rPr>
          <w:sz w:val="28"/>
        </w:rPr>
      </w:pPr>
      <w:r>
        <w:rPr>
          <w:sz w:val="28"/>
        </w:rPr>
        <w:t>Автомобильный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</w:t>
      </w:r>
      <w:r>
        <w:rPr>
          <w:sz w:val="28"/>
        </w:rPr>
        <w:tab/>
        <w:t>7.2</w:t>
      </w:r>
    </w:p>
    <w:p w:rsidR="003F51EA" w:rsidRDefault="00863E99">
      <w:pPr>
        <w:pStyle w:val="a4"/>
        <w:numPr>
          <w:ilvl w:val="0"/>
          <w:numId w:val="1"/>
        </w:numPr>
        <w:tabs>
          <w:tab w:val="left" w:pos="815"/>
          <w:tab w:val="left" w:pos="8976"/>
        </w:tabs>
        <w:spacing w:before="48"/>
        <w:ind w:left="814"/>
        <w:rPr>
          <w:sz w:val="28"/>
        </w:rPr>
      </w:pPr>
      <w:r>
        <w:rPr>
          <w:sz w:val="28"/>
        </w:rPr>
        <w:t>Воздушный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z w:val="28"/>
        </w:rPr>
        <w:tab/>
        <w:t>7.4</w:t>
      </w:r>
    </w:p>
    <w:p w:rsidR="003F51EA" w:rsidRDefault="00863E99">
      <w:pPr>
        <w:pStyle w:val="a4"/>
        <w:numPr>
          <w:ilvl w:val="0"/>
          <w:numId w:val="1"/>
        </w:numPr>
        <w:tabs>
          <w:tab w:val="left" w:pos="815"/>
          <w:tab w:val="left" w:pos="8981"/>
        </w:tabs>
        <w:spacing w:before="50"/>
        <w:ind w:left="814"/>
        <w:rPr>
          <w:sz w:val="28"/>
        </w:rPr>
      </w:pPr>
      <w:r>
        <w:rPr>
          <w:sz w:val="28"/>
        </w:rPr>
        <w:t>Курортная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9.2</w:t>
      </w:r>
    </w:p>
    <w:p w:rsidR="003F51EA" w:rsidRDefault="00863E99">
      <w:pPr>
        <w:pStyle w:val="a4"/>
        <w:numPr>
          <w:ilvl w:val="0"/>
          <w:numId w:val="1"/>
        </w:numPr>
        <w:tabs>
          <w:tab w:val="left" w:pos="815"/>
          <w:tab w:val="left" w:pos="8816"/>
        </w:tabs>
        <w:spacing w:before="47"/>
        <w:ind w:left="814"/>
        <w:rPr>
          <w:sz w:val="28"/>
        </w:rPr>
      </w:pPr>
      <w:r>
        <w:rPr>
          <w:sz w:val="28"/>
        </w:rPr>
        <w:t>Санаторная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9.2.1</w:t>
      </w:r>
    </w:p>
    <w:p w:rsidR="003F51EA" w:rsidRDefault="00863E99">
      <w:pPr>
        <w:pStyle w:val="a4"/>
        <w:numPr>
          <w:ilvl w:val="0"/>
          <w:numId w:val="1"/>
        </w:numPr>
        <w:tabs>
          <w:tab w:val="left" w:pos="815"/>
          <w:tab w:val="left" w:pos="9044"/>
        </w:tabs>
        <w:spacing w:before="48"/>
        <w:ind w:left="814"/>
        <w:rPr>
          <w:sz w:val="28"/>
        </w:rPr>
      </w:pPr>
      <w:r>
        <w:rPr>
          <w:sz w:val="28"/>
        </w:rPr>
        <w:t>Историко-культурная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9.3</w:t>
      </w:r>
    </w:p>
    <w:sectPr w:rsidR="003F51EA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77"/>
    <w:multiLevelType w:val="hybridMultilevel"/>
    <w:tmpl w:val="8772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C38"/>
    <w:multiLevelType w:val="hybridMultilevel"/>
    <w:tmpl w:val="17E03A30"/>
    <w:lvl w:ilvl="0" w:tplc="C174F664">
      <w:start w:val="1"/>
      <w:numFmt w:val="decimal"/>
      <w:lvlText w:val="%1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32F320">
      <w:numFmt w:val="bullet"/>
      <w:lvlText w:val="-"/>
      <w:lvlJc w:val="left"/>
      <w:pPr>
        <w:ind w:left="745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AF02EB8">
      <w:numFmt w:val="bullet"/>
      <w:lvlText w:val="•"/>
      <w:lvlJc w:val="left"/>
      <w:pPr>
        <w:ind w:left="2517" w:hanging="366"/>
      </w:pPr>
      <w:rPr>
        <w:rFonts w:hint="default"/>
        <w:lang w:val="ru-RU" w:eastAsia="ru-RU" w:bidi="ru-RU"/>
      </w:rPr>
    </w:lvl>
    <w:lvl w:ilvl="3" w:tplc="BADAB7E0">
      <w:numFmt w:val="bullet"/>
      <w:lvlText w:val="•"/>
      <w:lvlJc w:val="left"/>
      <w:pPr>
        <w:ind w:left="3405" w:hanging="366"/>
      </w:pPr>
      <w:rPr>
        <w:rFonts w:hint="default"/>
        <w:lang w:val="ru-RU" w:eastAsia="ru-RU" w:bidi="ru-RU"/>
      </w:rPr>
    </w:lvl>
    <w:lvl w:ilvl="4" w:tplc="A35EC802">
      <w:numFmt w:val="bullet"/>
      <w:lvlText w:val="•"/>
      <w:lvlJc w:val="left"/>
      <w:pPr>
        <w:ind w:left="4294" w:hanging="366"/>
      </w:pPr>
      <w:rPr>
        <w:rFonts w:hint="default"/>
        <w:lang w:val="ru-RU" w:eastAsia="ru-RU" w:bidi="ru-RU"/>
      </w:rPr>
    </w:lvl>
    <w:lvl w:ilvl="5" w:tplc="82D48D38">
      <w:numFmt w:val="bullet"/>
      <w:lvlText w:val="•"/>
      <w:lvlJc w:val="left"/>
      <w:pPr>
        <w:ind w:left="5183" w:hanging="366"/>
      </w:pPr>
      <w:rPr>
        <w:rFonts w:hint="default"/>
        <w:lang w:val="ru-RU" w:eastAsia="ru-RU" w:bidi="ru-RU"/>
      </w:rPr>
    </w:lvl>
    <w:lvl w:ilvl="6" w:tplc="04E87DCC">
      <w:numFmt w:val="bullet"/>
      <w:lvlText w:val="•"/>
      <w:lvlJc w:val="left"/>
      <w:pPr>
        <w:ind w:left="6071" w:hanging="366"/>
      </w:pPr>
      <w:rPr>
        <w:rFonts w:hint="default"/>
        <w:lang w:val="ru-RU" w:eastAsia="ru-RU" w:bidi="ru-RU"/>
      </w:rPr>
    </w:lvl>
    <w:lvl w:ilvl="7" w:tplc="99E6ABAE">
      <w:numFmt w:val="bullet"/>
      <w:lvlText w:val="•"/>
      <w:lvlJc w:val="left"/>
      <w:pPr>
        <w:ind w:left="6960" w:hanging="366"/>
      </w:pPr>
      <w:rPr>
        <w:rFonts w:hint="default"/>
        <w:lang w:val="ru-RU" w:eastAsia="ru-RU" w:bidi="ru-RU"/>
      </w:rPr>
    </w:lvl>
    <w:lvl w:ilvl="8" w:tplc="BED69982">
      <w:numFmt w:val="bullet"/>
      <w:lvlText w:val="•"/>
      <w:lvlJc w:val="left"/>
      <w:pPr>
        <w:ind w:left="7849" w:hanging="366"/>
      </w:pPr>
      <w:rPr>
        <w:rFonts w:hint="default"/>
        <w:lang w:val="ru-RU" w:eastAsia="ru-RU" w:bidi="ru-RU"/>
      </w:rPr>
    </w:lvl>
  </w:abstractNum>
  <w:abstractNum w:abstractNumId="2">
    <w:nsid w:val="17D04241"/>
    <w:multiLevelType w:val="hybridMultilevel"/>
    <w:tmpl w:val="F0DE0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7618"/>
    <w:multiLevelType w:val="hybridMultilevel"/>
    <w:tmpl w:val="92AA0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A569E"/>
    <w:multiLevelType w:val="hybridMultilevel"/>
    <w:tmpl w:val="4A0E6F86"/>
    <w:lvl w:ilvl="0" w:tplc="EA0C5F06">
      <w:start w:val="32"/>
      <w:numFmt w:val="decimal"/>
      <w:lvlText w:val="%1."/>
      <w:lvlJc w:val="left"/>
      <w:pPr>
        <w:ind w:left="745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9EE6B4">
      <w:numFmt w:val="bullet"/>
      <w:lvlText w:val="•"/>
      <w:lvlJc w:val="left"/>
      <w:pPr>
        <w:ind w:left="1628" w:hanging="430"/>
      </w:pPr>
      <w:rPr>
        <w:rFonts w:hint="default"/>
        <w:lang w:val="ru-RU" w:eastAsia="ru-RU" w:bidi="ru-RU"/>
      </w:rPr>
    </w:lvl>
    <w:lvl w:ilvl="2" w:tplc="19DA316E">
      <w:numFmt w:val="bullet"/>
      <w:lvlText w:val="•"/>
      <w:lvlJc w:val="left"/>
      <w:pPr>
        <w:ind w:left="2517" w:hanging="430"/>
      </w:pPr>
      <w:rPr>
        <w:rFonts w:hint="default"/>
        <w:lang w:val="ru-RU" w:eastAsia="ru-RU" w:bidi="ru-RU"/>
      </w:rPr>
    </w:lvl>
    <w:lvl w:ilvl="3" w:tplc="AA80793A">
      <w:numFmt w:val="bullet"/>
      <w:lvlText w:val="•"/>
      <w:lvlJc w:val="left"/>
      <w:pPr>
        <w:ind w:left="3405" w:hanging="430"/>
      </w:pPr>
      <w:rPr>
        <w:rFonts w:hint="default"/>
        <w:lang w:val="ru-RU" w:eastAsia="ru-RU" w:bidi="ru-RU"/>
      </w:rPr>
    </w:lvl>
    <w:lvl w:ilvl="4" w:tplc="435EC314">
      <w:numFmt w:val="bullet"/>
      <w:lvlText w:val="•"/>
      <w:lvlJc w:val="left"/>
      <w:pPr>
        <w:ind w:left="4294" w:hanging="430"/>
      </w:pPr>
      <w:rPr>
        <w:rFonts w:hint="default"/>
        <w:lang w:val="ru-RU" w:eastAsia="ru-RU" w:bidi="ru-RU"/>
      </w:rPr>
    </w:lvl>
    <w:lvl w:ilvl="5" w:tplc="60BA432A">
      <w:numFmt w:val="bullet"/>
      <w:lvlText w:val="•"/>
      <w:lvlJc w:val="left"/>
      <w:pPr>
        <w:ind w:left="5183" w:hanging="430"/>
      </w:pPr>
      <w:rPr>
        <w:rFonts w:hint="default"/>
        <w:lang w:val="ru-RU" w:eastAsia="ru-RU" w:bidi="ru-RU"/>
      </w:rPr>
    </w:lvl>
    <w:lvl w:ilvl="6" w:tplc="3432F06E">
      <w:numFmt w:val="bullet"/>
      <w:lvlText w:val="•"/>
      <w:lvlJc w:val="left"/>
      <w:pPr>
        <w:ind w:left="6071" w:hanging="430"/>
      </w:pPr>
      <w:rPr>
        <w:rFonts w:hint="default"/>
        <w:lang w:val="ru-RU" w:eastAsia="ru-RU" w:bidi="ru-RU"/>
      </w:rPr>
    </w:lvl>
    <w:lvl w:ilvl="7" w:tplc="7616A71E">
      <w:numFmt w:val="bullet"/>
      <w:lvlText w:val="•"/>
      <w:lvlJc w:val="left"/>
      <w:pPr>
        <w:ind w:left="6960" w:hanging="430"/>
      </w:pPr>
      <w:rPr>
        <w:rFonts w:hint="default"/>
        <w:lang w:val="ru-RU" w:eastAsia="ru-RU" w:bidi="ru-RU"/>
      </w:rPr>
    </w:lvl>
    <w:lvl w:ilvl="8" w:tplc="96444DCC">
      <w:numFmt w:val="bullet"/>
      <w:lvlText w:val="•"/>
      <w:lvlJc w:val="left"/>
      <w:pPr>
        <w:ind w:left="7849" w:hanging="430"/>
      </w:pPr>
      <w:rPr>
        <w:rFonts w:hint="default"/>
        <w:lang w:val="ru-RU" w:eastAsia="ru-RU" w:bidi="ru-RU"/>
      </w:rPr>
    </w:lvl>
  </w:abstractNum>
  <w:abstractNum w:abstractNumId="5">
    <w:nsid w:val="2F185899"/>
    <w:multiLevelType w:val="hybridMultilevel"/>
    <w:tmpl w:val="9D646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A7E1C"/>
    <w:multiLevelType w:val="hybridMultilevel"/>
    <w:tmpl w:val="B9AC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3D1A"/>
    <w:multiLevelType w:val="hybridMultilevel"/>
    <w:tmpl w:val="61520A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8E13FB"/>
    <w:multiLevelType w:val="hybridMultilevel"/>
    <w:tmpl w:val="4FA4D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5C02"/>
    <w:multiLevelType w:val="hybridMultilevel"/>
    <w:tmpl w:val="E94499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947327"/>
    <w:multiLevelType w:val="multilevel"/>
    <w:tmpl w:val="2B0CF962"/>
    <w:lvl w:ilvl="0">
      <w:start w:val="1"/>
      <w:numFmt w:val="decimal"/>
      <w:lvlText w:val="%1.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6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5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2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9" w:hanging="718"/>
      </w:pPr>
      <w:rPr>
        <w:rFonts w:hint="default"/>
        <w:lang w:val="ru-RU" w:eastAsia="ru-RU" w:bidi="ru-RU"/>
      </w:rPr>
    </w:lvl>
  </w:abstractNum>
  <w:abstractNum w:abstractNumId="11">
    <w:nsid w:val="592C32D9"/>
    <w:multiLevelType w:val="multilevel"/>
    <w:tmpl w:val="AAD2AC82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9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9" w:hanging="7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3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0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9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7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6" w:hanging="718"/>
      </w:pPr>
      <w:rPr>
        <w:rFonts w:hint="default"/>
        <w:lang w:val="ru-RU" w:eastAsia="ru-RU" w:bidi="ru-RU"/>
      </w:rPr>
    </w:lvl>
  </w:abstractNum>
  <w:abstractNum w:abstractNumId="12">
    <w:nsid w:val="5D2E7D0A"/>
    <w:multiLevelType w:val="hybridMultilevel"/>
    <w:tmpl w:val="7C9C0ABA"/>
    <w:lvl w:ilvl="0" w:tplc="F232FA8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E670B8">
      <w:numFmt w:val="bullet"/>
      <w:lvlText w:val="•"/>
      <w:lvlJc w:val="left"/>
      <w:pPr>
        <w:ind w:left="1052" w:hanging="164"/>
      </w:pPr>
      <w:rPr>
        <w:rFonts w:hint="default"/>
        <w:lang w:val="ru-RU" w:eastAsia="ru-RU" w:bidi="ru-RU"/>
      </w:rPr>
    </w:lvl>
    <w:lvl w:ilvl="2" w:tplc="A8845742">
      <w:numFmt w:val="bullet"/>
      <w:lvlText w:val="•"/>
      <w:lvlJc w:val="left"/>
      <w:pPr>
        <w:ind w:left="2005" w:hanging="164"/>
      </w:pPr>
      <w:rPr>
        <w:rFonts w:hint="default"/>
        <w:lang w:val="ru-RU" w:eastAsia="ru-RU" w:bidi="ru-RU"/>
      </w:rPr>
    </w:lvl>
    <w:lvl w:ilvl="3" w:tplc="E13C4724">
      <w:numFmt w:val="bullet"/>
      <w:lvlText w:val="•"/>
      <w:lvlJc w:val="left"/>
      <w:pPr>
        <w:ind w:left="2957" w:hanging="164"/>
      </w:pPr>
      <w:rPr>
        <w:rFonts w:hint="default"/>
        <w:lang w:val="ru-RU" w:eastAsia="ru-RU" w:bidi="ru-RU"/>
      </w:rPr>
    </w:lvl>
    <w:lvl w:ilvl="4" w:tplc="8A682A2C">
      <w:numFmt w:val="bullet"/>
      <w:lvlText w:val="•"/>
      <w:lvlJc w:val="left"/>
      <w:pPr>
        <w:ind w:left="3910" w:hanging="164"/>
      </w:pPr>
      <w:rPr>
        <w:rFonts w:hint="default"/>
        <w:lang w:val="ru-RU" w:eastAsia="ru-RU" w:bidi="ru-RU"/>
      </w:rPr>
    </w:lvl>
    <w:lvl w:ilvl="5" w:tplc="3B882D38">
      <w:numFmt w:val="bullet"/>
      <w:lvlText w:val="•"/>
      <w:lvlJc w:val="left"/>
      <w:pPr>
        <w:ind w:left="4863" w:hanging="164"/>
      </w:pPr>
      <w:rPr>
        <w:rFonts w:hint="default"/>
        <w:lang w:val="ru-RU" w:eastAsia="ru-RU" w:bidi="ru-RU"/>
      </w:rPr>
    </w:lvl>
    <w:lvl w:ilvl="6" w:tplc="3EC8ED3C">
      <w:numFmt w:val="bullet"/>
      <w:lvlText w:val="•"/>
      <w:lvlJc w:val="left"/>
      <w:pPr>
        <w:ind w:left="5815" w:hanging="164"/>
      </w:pPr>
      <w:rPr>
        <w:rFonts w:hint="default"/>
        <w:lang w:val="ru-RU" w:eastAsia="ru-RU" w:bidi="ru-RU"/>
      </w:rPr>
    </w:lvl>
    <w:lvl w:ilvl="7" w:tplc="D87A4CF0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8" w:tplc="18A84D6C">
      <w:numFmt w:val="bullet"/>
      <w:lvlText w:val="•"/>
      <w:lvlJc w:val="left"/>
      <w:pPr>
        <w:ind w:left="7721" w:hanging="164"/>
      </w:pPr>
      <w:rPr>
        <w:rFonts w:hint="default"/>
        <w:lang w:val="ru-RU" w:eastAsia="ru-RU" w:bidi="ru-RU"/>
      </w:rPr>
    </w:lvl>
  </w:abstractNum>
  <w:abstractNum w:abstractNumId="13">
    <w:nsid w:val="720E5AAC"/>
    <w:multiLevelType w:val="hybridMultilevel"/>
    <w:tmpl w:val="61B496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8F0B2F"/>
    <w:multiLevelType w:val="hybridMultilevel"/>
    <w:tmpl w:val="82E047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A"/>
    <w:rsid w:val="000B39C7"/>
    <w:rsid w:val="000E1815"/>
    <w:rsid w:val="003A50A2"/>
    <w:rsid w:val="003F51EA"/>
    <w:rsid w:val="004204F1"/>
    <w:rsid w:val="004B2B90"/>
    <w:rsid w:val="00557852"/>
    <w:rsid w:val="00740C65"/>
    <w:rsid w:val="00786E78"/>
    <w:rsid w:val="00863E99"/>
    <w:rsid w:val="009724E2"/>
    <w:rsid w:val="009A59CD"/>
    <w:rsid w:val="00B373CE"/>
    <w:rsid w:val="00B960C7"/>
    <w:rsid w:val="00BB1FCA"/>
    <w:rsid w:val="00EC6318"/>
    <w:rsid w:val="00FE3E44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5">
    <w:name w:val="Balloon Text"/>
    <w:basedOn w:val="a"/>
    <w:link w:val="a6"/>
    <w:uiPriority w:val="99"/>
    <w:semiHidden/>
    <w:unhideWhenUsed/>
    <w:rsid w:val="00863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E9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0B3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5">
    <w:name w:val="Balloon Text"/>
    <w:basedOn w:val="a"/>
    <w:link w:val="a6"/>
    <w:uiPriority w:val="99"/>
    <w:semiHidden/>
    <w:unhideWhenUsed/>
    <w:rsid w:val="00863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E9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0B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ru/document/show/207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42/37fc094a92a4dfb5449055dff0815a76ecad5d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.gov.ru/ru/document/show/216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Северина</dc:creator>
  <cp:lastModifiedBy>Женя</cp:lastModifiedBy>
  <cp:revision>14</cp:revision>
  <dcterms:created xsi:type="dcterms:W3CDTF">2020-05-29T07:14:00Z</dcterms:created>
  <dcterms:modified xsi:type="dcterms:W3CDTF">2020-05-29T08:17:00Z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2020-05-29T00:00:00Z</vt:filetime>
  </property>
</Properties>
</file>