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83" w:rsidRPr="00F75B83" w:rsidRDefault="00F75B83" w:rsidP="00F75B83">
      <w:pPr>
        <w:shd w:val="clear" w:color="auto" w:fill="FFFFFF"/>
        <w:spacing w:after="0" w:line="240" w:lineRule="auto"/>
        <w:jc w:val="center"/>
        <w:outlineLvl w:val="1"/>
        <w:rPr>
          <w:rFonts w:ascii="Arial" w:eastAsia="Times New Roman" w:hAnsi="Arial" w:cs="Arial"/>
          <w:color w:val="000000"/>
          <w:sz w:val="36"/>
          <w:szCs w:val="36"/>
          <w:lang w:eastAsia="ru-RU"/>
        </w:rPr>
      </w:pPr>
      <w:r w:rsidRPr="00F75B83">
        <w:rPr>
          <w:rFonts w:ascii="Arial" w:eastAsia="Times New Roman" w:hAnsi="Arial" w:cs="Arial"/>
          <w:color w:val="000000"/>
          <w:sz w:val="36"/>
          <w:szCs w:val="36"/>
          <w:lang w:eastAsia="ru-RU"/>
        </w:rPr>
        <w:t>Госавтоинспекция информирует об изменениях законодательства в части осуществления перевозки пассажиров автобусами и грузов транспортными средствами</w:t>
      </w:r>
    </w:p>
    <w:p w:rsidR="00F75B83" w:rsidRPr="00F75B83" w:rsidRDefault="00F75B83" w:rsidP="00F75B83">
      <w:pPr>
        <w:shd w:val="clear" w:color="auto" w:fill="FFFFFF"/>
        <w:spacing w:before="100" w:beforeAutospacing="1" w:after="100" w:afterAutospacing="1" w:line="256" w:lineRule="atLeast"/>
        <w:jc w:val="both"/>
        <w:rPr>
          <w:rFonts w:ascii="Arial" w:eastAsia="Times New Roman" w:hAnsi="Arial" w:cs="Arial"/>
          <w:color w:val="000000"/>
          <w:sz w:val="18"/>
          <w:szCs w:val="18"/>
          <w:lang w:eastAsia="ru-RU"/>
        </w:rPr>
      </w:pPr>
      <w:r w:rsidRPr="00F75B83">
        <w:rPr>
          <w:rFonts w:ascii="Arial" w:eastAsia="Times New Roman" w:hAnsi="Arial" w:cs="Arial"/>
          <w:color w:val="000000"/>
          <w:sz w:val="18"/>
          <w:szCs w:val="18"/>
          <w:lang w:eastAsia="ru-RU"/>
        </w:rPr>
        <w:t>Госавтоинспекция Республики Крым информирует об изменениях, внесенных в законодательство Российской Федерации в части осуществления перевозки пассажиров автобусами, а также перевозки грузов транспортными средствами, общая масса которых составляет свыше двух тонн пятисот килограммов.</w:t>
      </w:r>
    </w:p>
    <w:p w:rsidR="00F75B83" w:rsidRPr="00F75B83" w:rsidRDefault="00F75B83" w:rsidP="00F75B83">
      <w:pPr>
        <w:shd w:val="clear" w:color="auto" w:fill="FFFFFF"/>
        <w:spacing w:before="100" w:beforeAutospacing="1" w:after="100" w:afterAutospacing="1" w:line="256" w:lineRule="atLeast"/>
        <w:jc w:val="both"/>
        <w:rPr>
          <w:rFonts w:ascii="Arial" w:eastAsia="Times New Roman" w:hAnsi="Arial" w:cs="Arial"/>
          <w:color w:val="000000"/>
          <w:sz w:val="18"/>
          <w:szCs w:val="18"/>
          <w:lang w:eastAsia="ru-RU"/>
        </w:rPr>
      </w:pPr>
      <w:r w:rsidRPr="00F75B83">
        <w:rPr>
          <w:rFonts w:ascii="Arial" w:eastAsia="Times New Roman" w:hAnsi="Arial" w:cs="Arial"/>
          <w:color w:val="000000"/>
          <w:sz w:val="18"/>
          <w:szCs w:val="18"/>
          <w:lang w:eastAsia="ru-RU"/>
        </w:rPr>
        <w:t>В соответствии с требованиями Федерального закона от 30 октября 2018 года № 386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 1 марта 2019 года не допускается осуществление деятельности по перевозке пассажиров автобусами без лицензии.</w:t>
      </w:r>
    </w:p>
    <w:p w:rsidR="00F75B83" w:rsidRPr="00F75B83" w:rsidRDefault="00F75B83" w:rsidP="00F75B83">
      <w:pPr>
        <w:shd w:val="clear" w:color="auto" w:fill="FFFFFF"/>
        <w:spacing w:before="100" w:beforeAutospacing="1" w:after="100" w:afterAutospacing="1" w:line="256" w:lineRule="atLeast"/>
        <w:jc w:val="both"/>
        <w:rPr>
          <w:rFonts w:ascii="Arial" w:eastAsia="Times New Roman" w:hAnsi="Arial" w:cs="Arial"/>
          <w:color w:val="000000"/>
          <w:sz w:val="18"/>
          <w:szCs w:val="18"/>
          <w:lang w:eastAsia="ru-RU"/>
        </w:rPr>
      </w:pPr>
      <w:r w:rsidRPr="00F75B83">
        <w:rPr>
          <w:rFonts w:ascii="Arial" w:eastAsia="Times New Roman" w:hAnsi="Arial" w:cs="Arial"/>
          <w:color w:val="000000"/>
          <w:sz w:val="18"/>
          <w:szCs w:val="18"/>
          <w:lang w:eastAsia="ru-RU"/>
        </w:rPr>
        <w:t>Согласно данного нормативно-правового акта юридическим лицам и индивидуальным предпринимателем, имеющим лицензии на перевозочную деятельность, новые лицензии будут выдаваться без проведения внеплановых документарных проверок. Хозяйствующие субъекты, ранее осуществляющие перевозки пассажиров на заказ или для собственных нужд, также обязаны получить лицензию на осуществление перевозочной деятельности.</w:t>
      </w:r>
    </w:p>
    <w:p w:rsidR="00F75B83" w:rsidRPr="00F75B83" w:rsidRDefault="00F75B83" w:rsidP="00F75B83">
      <w:pPr>
        <w:shd w:val="clear" w:color="auto" w:fill="FFFFFF"/>
        <w:spacing w:before="100" w:beforeAutospacing="1" w:after="100" w:afterAutospacing="1" w:line="256" w:lineRule="atLeast"/>
        <w:jc w:val="both"/>
        <w:rPr>
          <w:rFonts w:ascii="Arial" w:eastAsia="Times New Roman" w:hAnsi="Arial" w:cs="Arial"/>
          <w:color w:val="000000"/>
          <w:sz w:val="18"/>
          <w:szCs w:val="18"/>
          <w:lang w:eastAsia="ru-RU"/>
        </w:rPr>
      </w:pPr>
      <w:r w:rsidRPr="00F75B83">
        <w:rPr>
          <w:rFonts w:ascii="Arial" w:eastAsia="Times New Roman" w:hAnsi="Arial" w:cs="Arial"/>
          <w:color w:val="000000"/>
          <w:sz w:val="18"/>
          <w:szCs w:val="18"/>
          <w:lang w:eastAsia="ru-RU"/>
        </w:rPr>
        <w:t>Вышеуказанным законом вносятся изменения в Федеральный закон от 8 ноября 2007 года № 259-ФЗ «Устав автомобильного транспорта и городского наземного электрического транспорта», согласно которых в реестр лицензий будут включаться сведения о транспортных средствах лицензиата (принадлежащих ему на праве собственности или ином законном основании).</w:t>
      </w:r>
      <w:r w:rsidRPr="00F75B83">
        <w:rPr>
          <w:rFonts w:ascii="Arial" w:eastAsia="Times New Roman" w:hAnsi="Arial" w:cs="Arial"/>
          <w:color w:val="000000"/>
          <w:sz w:val="18"/>
          <w:lang w:eastAsia="ru-RU"/>
        </w:rPr>
        <w:t> </w:t>
      </w:r>
      <w:r w:rsidRPr="00F75B83">
        <w:rPr>
          <w:rFonts w:ascii="Arial" w:eastAsia="Times New Roman" w:hAnsi="Arial" w:cs="Arial"/>
          <w:color w:val="000000"/>
          <w:sz w:val="18"/>
          <w:szCs w:val="18"/>
          <w:lang w:eastAsia="ru-RU"/>
        </w:rPr>
        <w:br/>
        <w:t>При этом запрещается осуществление лицензируемого вида деятельности с использованием транспортных средств, сведения о которых не включены в реестр лицензий.</w:t>
      </w:r>
    </w:p>
    <w:p w:rsidR="00F75B83" w:rsidRPr="00F75B83" w:rsidRDefault="00F75B83" w:rsidP="00F75B83">
      <w:pPr>
        <w:shd w:val="clear" w:color="auto" w:fill="FFFFFF"/>
        <w:spacing w:before="100" w:beforeAutospacing="1" w:after="100" w:afterAutospacing="1" w:line="256" w:lineRule="atLeast"/>
        <w:jc w:val="both"/>
        <w:rPr>
          <w:rFonts w:ascii="Arial" w:eastAsia="Times New Roman" w:hAnsi="Arial" w:cs="Arial"/>
          <w:color w:val="000000"/>
          <w:sz w:val="18"/>
          <w:szCs w:val="18"/>
          <w:lang w:eastAsia="ru-RU"/>
        </w:rPr>
      </w:pPr>
      <w:r w:rsidRPr="00F75B83">
        <w:rPr>
          <w:rFonts w:ascii="Arial" w:eastAsia="Times New Roman" w:hAnsi="Arial" w:cs="Arial"/>
          <w:color w:val="000000"/>
          <w:sz w:val="18"/>
          <w:szCs w:val="18"/>
          <w:lang w:eastAsia="ru-RU"/>
        </w:rPr>
        <w:t xml:space="preserve">Нововведения также коснуться перевозчиков, предоставляющих услуги по перевозке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Они будут обязаны иметь на каждом транспортном средстве копию уведомления о начале такой деятельности с отметками межрегионального управления государственного дорожного надзора по Республике Крым и г. Севастополю (для субъектов хозяйственной деятельности зарегистрированных на территории выше указанных субъектов), </w:t>
      </w:r>
      <w:proofErr w:type="gramStart"/>
      <w:r w:rsidRPr="00F75B83">
        <w:rPr>
          <w:rFonts w:ascii="Arial" w:eastAsia="Times New Roman" w:hAnsi="Arial" w:cs="Arial"/>
          <w:color w:val="000000"/>
          <w:sz w:val="18"/>
          <w:szCs w:val="18"/>
          <w:lang w:eastAsia="ru-RU"/>
        </w:rPr>
        <w:t>которое</w:t>
      </w:r>
      <w:proofErr w:type="gramEnd"/>
      <w:r w:rsidRPr="00F75B83">
        <w:rPr>
          <w:rFonts w:ascii="Arial" w:eastAsia="Times New Roman" w:hAnsi="Arial" w:cs="Arial"/>
          <w:color w:val="000000"/>
          <w:sz w:val="18"/>
          <w:szCs w:val="18"/>
          <w:lang w:eastAsia="ru-RU"/>
        </w:rPr>
        <w:t xml:space="preserve"> осуществляет прием такого уведомления.</w:t>
      </w:r>
    </w:p>
    <w:p w:rsidR="00F75B83" w:rsidRPr="00F75B83" w:rsidRDefault="00F75B83" w:rsidP="00F75B83">
      <w:pPr>
        <w:shd w:val="clear" w:color="auto" w:fill="FFFFFF"/>
        <w:spacing w:before="100" w:beforeAutospacing="1" w:after="100" w:afterAutospacing="1" w:line="256" w:lineRule="atLeast"/>
        <w:jc w:val="both"/>
        <w:rPr>
          <w:rFonts w:ascii="Arial" w:eastAsia="Times New Roman" w:hAnsi="Arial" w:cs="Arial"/>
          <w:color w:val="000000"/>
          <w:sz w:val="18"/>
          <w:szCs w:val="18"/>
          <w:lang w:eastAsia="ru-RU"/>
        </w:rPr>
      </w:pPr>
      <w:proofErr w:type="gramStart"/>
      <w:r w:rsidRPr="00F75B83">
        <w:rPr>
          <w:rFonts w:ascii="Arial" w:eastAsia="Times New Roman" w:hAnsi="Arial" w:cs="Arial"/>
          <w:color w:val="000000"/>
          <w:sz w:val="18"/>
          <w:szCs w:val="18"/>
          <w:lang w:eastAsia="ru-RU"/>
        </w:rPr>
        <w:t>Наряду с этим органами исполнительной и законодательной власти Российской Федерации, с целью усиления контроля за пассажирскими перевозками, были рассмотрены предложения по внесению изменений в Федеральный закон от 01.07.2011 № 170-ФЗ «О техническом осмотре транспортных средств и о внесении изменений в законодательные акты Российской Федерации», которые вступят в законную силу в текущем году, это проведение подразделениями Госавтоинспекции территориальных органов внутренних дел МВД</w:t>
      </w:r>
      <w:proofErr w:type="gramEnd"/>
      <w:r w:rsidRPr="00F75B83">
        <w:rPr>
          <w:rFonts w:ascii="Arial" w:eastAsia="Times New Roman" w:hAnsi="Arial" w:cs="Arial"/>
          <w:color w:val="000000"/>
          <w:sz w:val="18"/>
          <w:szCs w:val="18"/>
          <w:lang w:eastAsia="ru-RU"/>
        </w:rPr>
        <w:t xml:space="preserve"> России технического осмотра автобусов категории </w:t>
      </w:r>
      <w:proofErr w:type="spellStart"/>
      <w:r w:rsidRPr="00F75B83">
        <w:rPr>
          <w:rFonts w:ascii="Arial" w:eastAsia="Times New Roman" w:hAnsi="Arial" w:cs="Arial"/>
          <w:color w:val="000000"/>
          <w:sz w:val="18"/>
          <w:szCs w:val="18"/>
          <w:lang w:eastAsia="ru-RU"/>
        </w:rPr>
        <w:t>М</w:t>
      </w:r>
      <w:proofErr w:type="gramStart"/>
      <w:r w:rsidRPr="00F75B83">
        <w:rPr>
          <w:rFonts w:ascii="Arial" w:eastAsia="Times New Roman" w:hAnsi="Arial" w:cs="Arial"/>
          <w:color w:val="000000"/>
          <w:sz w:val="18"/>
          <w:szCs w:val="18"/>
          <w:lang w:eastAsia="ru-RU"/>
        </w:rPr>
        <w:t>2</w:t>
      </w:r>
      <w:proofErr w:type="spellEnd"/>
      <w:proofErr w:type="gramEnd"/>
      <w:r w:rsidRPr="00F75B83">
        <w:rPr>
          <w:rFonts w:ascii="Arial" w:eastAsia="Times New Roman" w:hAnsi="Arial" w:cs="Arial"/>
          <w:color w:val="000000"/>
          <w:sz w:val="18"/>
          <w:szCs w:val="18"/>
          <w:lang w:eastAsia="ru-RU"/>
        </w:rPr>
        <w:t xml:space="preserve"> и </w:t>
      </w:r>
      <w:proofErr w:type="spellStart"/>
      <w:r w:rsidRPr="00F75B83">
        <w:rPr>
          <w:rFonts w:ascii="Arial" w:eastAsia="Times New Roman" w:hAnsi="Arial" w:cs="Arial"/>
          <w:color w:val="000000"/>
          <w:sz w:val="18"/>
          <w:szCs w:val="18"/>
          <w:lang w:eastAsia="ru-RU"/>
        </w:rPr>
        <w:t>М3</w:t>
      </w:r>
      <w:proofErr w:type="spellEnd"/>
      <w:r w:rsidRPr="00F75B83">
        <w:rPr>
          <w:rFonts w:ascii="Arial" w:eastAsia="Times New Roman" w:hAnsi="Arial" w:cs="Arial"/>
          <w:color w:val="000000"/>
          <w:sz w:val="18"/>
          <w:szCs w:val="18"/>
          <w:lang w:eastAsia="ru-RU"/>
        </w:rPr>
        <w:t xml:space="preserve"> в пунктах технического осмотра, имеющих соответствующую аккредитацию данных категорий.</w:t>
      </w:r>
    </w:p>
    <w:p w:rsidR="00940EFC" w:rsidRDefault="00940EFC"/>
    <w:sectPr w:rsidR="00940EFC" w:rsidSect="00940E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compat/>
  <w:rsids>
    <w:rsidRoot w:val="00F75B83"/>
    <w:rsid w:val="00940EFC"/>
    <w:rsid w:val="00F75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EFC"/>
  </w:style>
  <w:style w:type="paragraph" w:styleId="2">
    <w:name w:val="heading 2"/>
    <w:basedOn w:val="a"/>
    <w:link w:val="20"/>
    <w:uiPriority w:val="9"/>
    <w:qFormat/>
    <w:rsid w:val="00F75B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5B83"/>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75B83"/>
  </w:style>
  <w:style w:type="paragraph" w:styleId="a3">
    <w:name w:val="Normal (Web)"/>
    <w:basedOn w:val="a"/>
    <w:uiPriority w:val="99"/>
    <w:semiHidden/>
    <w:unhideWhenUsed/>
    <w:rsid w:val="00F75B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0681898">
      <w:bodyDiv w:val="1"/>
      <w:marLeft w:val="0"/>
      <w:marRight w:val="0"/>
      <w:marTop w:val="0"/>
      <w:marBottom w:val="0"/>
      <w:divBdr>
        <w:top w:val="none" w:sz="0" w:space="0" w:color="auto"/>
        <w:left w:val="none" w:sz="0" w:space="0" w:color="auto"/>
        <w:bottom w:val="none" w:sz="0" w:space="0" w:color="auto"/>
        <w:right w:val="none" w:sz="0" w:space="0" w:color="auto"/>
      </w:divBdr>
      <w:divsChild>
        <w:div w:id="1561014942">
          <w:marLeft w:val="0"/>
          <w:marRight w:val="0"/>
          <w:marTop w:val="0"/>
          <w:marBottom w:val="0"/>
          <w:divBdr>
            <w:top w:val="none" w:sz="0" w:space="0" w:color="auto"/>
            <w:left w:val="none" w:sz="0" w:space="0" w:color="auto"/>
            <w:bottom w:val="none" w:sz="0" w:space="0" w:color="auto"/>
            <w:right w:val="none" w:sz="0" w:space="0" w:color="auto"/>
          </w:divBdr>
        </w:div>
        <w:div w:id="1540777153">
          <w:marLeft w:val="0"/>
          <w:marRight w:val="0"/>
          <w:marTop w:val="0"/>
          <w:marBottom w:val="0"/>
          <w:divBdr>
            <w:top w:val="none" w:sz="0" w:space="0" w:color="auto"/>
            <w:left w:val="none" w:sz="0" w:space="0" w:color="auto"/>
            <w:bottom w:val="none" w:sz="0" w:space="0" w:color="auto"/>
            <w:right w:val="none" w:sz="0" w:space="0" w:color="auto"/>
          </w:divBdr>
        </w:div>
        <w:div w:id="172687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2521</Characters>
  <Application>Microsoft Office Word</Application>
  <DocSecurity>0</DocSecurity>
  <Lines>21</Lines>
  <Paragraphs>5</Paragraphs>
  <ScaleCrop>false</ScaleCrop>
  <Company>Microsoft</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2019-01-18T12:39:00Z</dcterms:created>
  <dcterms:modified xsi:type="dcterms:W3CDTF">2019-01-18T12:40:00Z</dcterms:modified>
</cp:coreProperties>
</file>