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16" w:rsidRPr="00706C38" w:rsidRDefault="00B17D16" w:rsidP="00706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06C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Разъяснение законодательства</w:t>
      </w:r>
    </w:p>
    <w:p w:rsidR="008439A0" w:rsidRPr="008439A0" w:rsidRDefault="008439A0" w:rsidP="00A827BA">
      <w:pPr>
        <w:spacing w:before="100" w:beforeAutospacing="1" w:after="0" w:line="0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439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Pr="00A827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существлени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</w:t>
      </w:r>
      <w:r w:rsidRPr="00A827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государственного контроля (надзора) на территории свободной экономической зоны в Крыму.</w:t>
      </w:r>
    </w:p>
    <w:p w:rsidR="00A827BA" w:rsidRPr="00A827BA" w:rsidRDefault="00A827BA" w:rsidP="00A827BA">
      <w:pPr>
        <w:spacing w:before="100" w:beforeAutospacing="1"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№ 294-ФЗ предусмотрено 2 вида проверок: </w:t>
      </w:r>
      <w:proofErr w:type="gramStart"/>
      <w:r w:rsidRPr="00A827B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</w:t>
      </w:r>
      <w:proofErr w:type="gramEnd"/>
      <w:r w:rsidRPr="00A8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(статья 9) и внеплановые (статья 10).</w:t>
      </w:r>
    </w:p>
    <w:p w:rsidR="00A827BA" w:rsidRPr="00A827BA" w:rsidRDefault="00A827BA" w:rsidP="00A827BA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общему правилу плановые проверки проводятся 1 раз в 3 года. Но для отдельных видов контроля установлена иная периодичность проверок (ч.4 ст.1, ч.9 ст.9 Федерального закона № 294-ФЗ). Основанием для проведения проверки является ее включение в согласованный с органами прокуратуры план проверок на соответствующий год. Планы проверок публикуются на официальных сайтах органов контроля.</w:t>
      </w:r>
    </w:p>
    <w:p w:rsidR="00A827BA" w:rsidRPr="00A827BA" w:rsidRDefault="00A827BA" w:rsidP="00A827BA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план проверок всех органов контроля размещен на официальном сайте Генеральной прокуратуры РФ в сети Интернет </w:t>
      </w:r>
      <w:hyperlink r:id="rId5" w:history="1">
        <w:r w:rsidRPr="00A827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http://genproc.gov.ru</w:t>
        </w:r>
      </w:hyperlink>
      <w:r w:rsidRPr="00A8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(раздел «Сводный план проверок») и на сайте </w:t>
      </w:r>
      <w:hyperlink r:id="rId6" w:history="1">
        <w:r w:rsidRPr="00A827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Федеральной государственной </w:t>
        </w:r>
        <w:bookmarkStart w:id="0" w:name="_GoBack"/>
        <w:bookmarkEnd w:id="0"/>
        <w:r w:rsidRPr="00A827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информационной системы Единый реестр проверок</w:t>
        </w:r>
      </w:hyperlink>
      <w:r w:rsidRPr="00A8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https://proverki.gov.ru. Зайдя на один из этих Интернет-ресурсов по  ИНН можно получить подробную информацию о том, какие органы и когда запланировали в текущем году проверку юридического лица (индивидуального предпринимателя).</w:t>
      </w:r>
    </w:p>
    <w:p w:rsidR="00A827BA" w:rsidRPr="00A827BA" w:rsidRDefault="00A827BA" w:rsidP="00A827BA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B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Плановая проверка в обязательном порядке должна быть начата в месяц, установленный планом органа контроля.</w:t>
      </w:r>
    </w:p>
    <w:p w:rsidR="00A827BA" w:rsidRPr="00A827BA" w:rsidRDefault="00A827BA" w:rsidP="00A827BA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основаниями для проведения внеплановых проверок являются:</w:t>
      </w:r>
    </w:p>
    <w:p w:rsidR="00A827BA" w:rsidRPr="00A827BA" w:rsidRDefault="00A827BA" w:rsidP="00A827BA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B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истечение срока исполнения юридическим лицом, индивидуальным предпринимателем ранее выданного предписания об устранении нарушений;</w:t>
      </w:r>
    </w:p>
    <w:p w:rsidR="00A827BA" w:rsidRPr="00A827BA" w:rsidRDefault="00A827BA" w:rsidP="00A827BA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27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поступление в органы контроля обращений и заявлений граждан и организаций, информации от органов власти, из СМИ о возникновении угрозы причинения  либо причинении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характера.</w:t>
      </w:r>
      <w:proofErr w:type="gramEnd"/>
      <w:r w:rsidRPr="00A8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Выездная проверка по этому основанию в обязательном порядке согласуется с органами прокуратуры;</w:t>
      </w:r>
    </w:p>
    <w:p w:rsidR="00A827BA" w:rsidRPr="00A827BA" w:rsidRDefault="00A827BA" w:rsidP="00A827BA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B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прав потребителей (в случае обращения граждан, права которых нарушены);</w:t>
      </w:r>
    </w:p>
    <w:p w:rsidR="00A827BA" w:rsidRPr="00A827BA" w:rsidRDefault="00A827BA" w:rsidP="00A827BA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поручения Президента Российской Федерации, Правительства Российской Федерации, требования прокурора о проведении внеплановой проверки.</w:t>
      </w:r>
    </w:p>
    <w:p w:rsidR="00A827BA" w:rsidRPr="00A827BA" w:rsidRDefault="00A827BA" w:rsidP="00A827BA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27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для отдельных видов контроля (они перечислены в ч.4 ст.1  Федерального закона № 294-ФЗ) могут устанавливаться иные основания для проведения внеплановых проверок и случаи их обязательного согласования с органами прокуратуры (указываются в специальных законах, регулирующих соответствующий вид контроля, например в ст. ст.19 Федерального закона от 04.05.2011 №99-ФЗ «О лицензировании отдельных видов деятельности» для лицензионного контроля).</w:t>
      </w:r>
      <w:proofErr w:type="gramEnd"/>
    </w:p>
    <w:p w:rsidR="00A827BA" w:rsidRPr="00A827BA" w:rsidRDefault="00A827BA" w:rsidP="00A827BA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Периодичность проведения внеплановых проверок действующим законодательством не регламентирована.</w:t>
      </w:r>
    </w:p>
    <w:p w:rsidR="00A827BA" w:rsidRPr="00A827BA" w:rsidRDefault="00A827BA" w:rsidP="00A82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27B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хотелось бы отметить, что Федеральным законом от 05.04.2016 № 91-ФЗ «О внесении изменении в статью 22 Федерального закона «О развитии Крымского федерального округа и свободной экономической зоне на территориях Республики Крым и города федерального значения Севастополя» в статью 22 Федерального закона от 29.11.2014 №377- ФЗ «О развитии Крымского федерального округа и свободной экономической зоне на территориях Республики Крым</w:t>
      </w:r>
      <w:proofErr w:type="gramEnd"/>
      <w:r w:rsidRPr="00A8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города федерального значения Севастополя» внесены изменения.</w:t>
      </w:r>
    </w:p>
    <w:p w:rsidR="00A827BA" w:rsidRPr="00A827BA" w:rsidRDefault="00A827BA" w:rsidP="00A82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Поправки касаются осуществления государственного контроля (надзора) на территории свободной экономической зоны в Крыму.</w:t>
      </w:r>
    </w:p>
    <w:p w:rsidR="00A827BA" w:rsidRPr="00A827BA" w:rsidRDefault="00A827BA" w:rsidP="00A82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 порядок проведения внеплановых проверок организаций и предпринимателей, ведущих деятельность на территории СЭЗ. Это обусловлено окончанием переходного периода по интеграции Крыма в правовую систему России и упразднением Министерства Российской Федерации по делам Крыма.</w:t>
      </w:r>
    </w:p>
    <w:p w:rsidR="00A827BA" w:rsidRPr="00A827BA" w:rsidRDefault="00A827BA" w:rsidP="00A82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изменениям внеплановые проверки должны согласовываться с органами прокуратуры (ранее - с указанным Министерством). Установленный сокращенный срок проведения внеплановой проверки </w:t>
      </w:r>
      <w:r w:rsidRPr="00A82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 более 5 рабочих дней</w:t>
      </w:r>
      <w:r w:rsidRPr="00A8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827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касается только выездных проверок.</w:t>
      </w:r>
    </w:p>
    <w:p w:rsidR="00A827BA" w:rsidRPr="00A827BA" w:rsidRDefault="00A827BA" w:rsidP="00A82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исключена обязанность налоговых и таможенных органов, осуществляющих налоговый и таможенный контроль на территории СЭЗ, уведомлять названное Министерство о выявленных нарушениях.</w:t>
      </w:r>
    </w:p>
    <w:p w:rsidR="00A827BA" w:rsidRPr="00A827BA" w:rsidRDefault="00A827BA" w:rsidP="00A82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должны согласовываться с органами прокуратуры в </w:t>
      </w:r>
      <w:proofErr w:type="gramStart"/>
      <w:r w:rsidRPr="00A827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A8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предусмотренном ст. 10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827BA" w:rsidRPr="00A827BA" w:rsidRDefault="00A827BA" w:rsidP="00A82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сокращенный срок проведения внеплановой проверки (не более 5 рабочих дней) касается только выездных проверок.</w:t>
      </w:r>
    </w:p>
    <w:p w:rsidR="00A827BA" w:rsidRPr="00A827BA" w:rsidRDefault="00A827BA" w:rsidP="00A82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27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8 ст. 10 Федерального закона от 26.12.2008           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день подписания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 юридического лица, индивидуального предпринимателя в целях согласования ее проведения орган государственного</w:t>
      </w:r>
      <w:proofErr w:type="gramEnd"/>
      <w:r w:rsidRPr="00A8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(надзора),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</w:t>
      </w:r>
    </w:p>
    <w:p w:rsidR="00A827BA" w:rsidRPr="00A827BA" w:rsidRDefault="00A827BA" w:rsidP="00A82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указанному заявлению прилагаются копия распоряжения или приказа руководителя, заместителя руководителя органа государственного контроля </w:t>
      </w:r>
      <w:r w:rsidRPr="00A82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(надзора), органа муниципального контроля о проведении внеплановой выездной проверки и документы, которые содержат сведения, послужившие основанием ее проведения.</w:t>
      </w:r>
    </w:p>
    <w:p w:rsidR="00A827BA" w:rsidRPr="00A827BA" w:rsidRDefault="00A827BA" w:rsidP="00A82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форма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устанавливается Приказом Минэкономразвития РФ от 30.04.2009 № 141)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proofErr w:type="gramEnd"/>
    </w:p>
    <w:p w:rsidR="00A827BA" w:rsidRPr="00A827BA" w:rsidRDefault="00A827BA" w:rsidP="00A82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же, сообщаю, что согласование проведения внеплановых проверок исполнения законодательства юридическими лицами, индивидуальными предпринимателями, осуществляющими деятельность на территории Симферопольского района, </w:t>
      </w:r>
      <w:proofErr w:type="gramStart"/>
      <w:r w:rsidRPr="00A827B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A8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прокуратурой Симферопольского района Республики Крым.</w:t>
      </w:r>
    </w:p>
    <w:p w:rsidR="00A827BA" w:rsidRPr="00A827BA" w:rsidRDefault="00A827BA" w:rsidP="00A82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органов прокуратуры при согласовании внеплановых проверок определена положениями порядка согласования в органах прокуратуры проведения внеплановых выездных проверок юридических лиц и индивидуальных предпринимателей, утвержденного приказом Генерального прокурора Российской Федерации от 27.03.2009 № 93.</w:t>
      </w:r>
    </w:p>
    <w:p w:rsidR="00A827BA" w:rsidRPr="00A827BA" w:rsidRDefault="00A827BA" w:rsidP="00A827BA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плановые, так и внеплановые проверки могут проводиться в форме:</w:t>
      </w:r>
    </w:p>
    <w:p w:rsidR="00A827BA" w:rsidRPr="00A827BA" w:rsidRDefault="00A827BA" w:rsidP="00A827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827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документарных</w:t>
      </w:r>
      <w:proofErr w:type="gramEnd"/>
      <w:r w:rsidRPr="00A8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(органом контроля для оценки соблюдения субъектом предпринимательства законодательства при осуществлении деятельности у него </w:t>
      </w:r>
      <w:proofErr w:type="spellStart"/>
      <w:r w:rsidRPr="00A827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истребуются</w:t>
      </w:r>
      <w:proofErr w:type="spellEnd"/>
      <w:r w:rsidRPr="00A8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изучаются необходимые документы без выхода на объект);</w:t>
      </w:r>
    </w:p>
    <w:p w:rsidR="00A827BA" w:rsidRPr="00A827BA" w:rsidRDefault="00A827BA" w:rsidP="00A827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827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выездных</w:t>
      </w:r>
      <w:proofErr w:type="gramEnd"/>
      <w:r w:rsidRPr="00A8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месту осуществления деятельности юридического лица или индивидуального предпринимателя органом контроля изучаются документы, обследуются объекты, производимая продукция и т.д.).</w:t>
      </w:r>
    </w:p>
    <w:p w:rsidR="00F22511" w:rsidRDefault="00F22511" w:rsidP="00F22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2511" w:rsidRPr="008439A0" w:rsidRDefault="00F22511" w:rsidP="00F22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Помощник прокурора</w:t>
      </w:r>
    </w:p>
    <w:p w:rsidR="00F22511" w:rsidRPr="008439A0" w:rsidRDefault="00F22511" w:rsidP="00F22511">
      <w:pPr>
        <w:spacing w:after="0" w:line="240" w:lineRule="auto"/>
        <w:jc w:val="both"/>
        <w:rPr>
          <w:b/>
          <w:sz w:val="28"/>
          <w:szCs w:val="28"/>
        </w:rPr>
      </w:pPr>
      <w:r w:rsidRPr="0084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Симферопольского района </w:t>
      </w:r>
      <w:proofErr w:type="spellStart"/>
      <w:r w:rsidR="00A827BA" w:rsidRPr="0084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Шипинская</w:t>
      </w:r>
      <w:proofErr w:type="spellEnd"/>
      <w:r w:rsidR="00A827BA" w:rsidRPr="0084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М.Г.</w:t>
      </w:r>
    </w:p>
    <w:sectPr w:rsidR="00F22511" w:rsidRPr="008439A0" w:rsidSect="00F2251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16"/>
    <w:rsid w:val="000365F8"/>
    <w:rsid w:val="00706C38"/>
    <w:rsid w:val="0077126E"/>
    <w:rsid w:val="00800B7C"/>
    <w:rsid w:val="008439A0"/>
    <w:rsid w:val="00A827BA"/>
    <w:rsid w:val="00B17D16"/>
    <w:rsid w:val="00F2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7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B17D16"/>
  </w:style>
  <w:style w:type="character" w:styleId="a3">
    <w:name w:val="Strong"/>
    <w:basedOn w:val="a0"/>
    <w:uiPriority w:val="22"/>
    <w:qFormat/>
    <w:rsid w:val="00B17D16"/>
    <w:rPr>
      <w:b/>
      <w:bCs/>
    </w:rPr>
  </w:style>
  <w:style w:type="paragraph" w:styleId="a4">
    <w:name w:val="Normal (Web)"/>
    <w:basedOn w:val="a"/>
    <w:uiPriority w:val="99"/>
    <w:semiHidden/>
    <w:unhideWhenUsed/>
    <w:rsid w:val="00B1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7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B17D16"/>
  </w:style>
  <w:style w:type="character" w:styleId="a3">
    <w:name w:val="Strong"/>
    <w:basedOn w:val="a0"/>
    <w:uiPriority w:val="22"/>
    <w:qFormat/>
    <w:rsid w:val="00B17D16"/>
    <w:rPr>
      <w:b/>
      <w:bCs/>
    </w:rPr>
  </w:style>
  <w:style w:type="paragraph" w:styleId="a4">
    <w:name w:val="Normal (Web)"/>
    <w:basedOn w:val="a"/>
    <w:uiPriority w:val="99"/>
    <w:semiHidden/>
    <w:unhideWhenUsed/>
    <w:rsid w:val="00B1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verki.gov.ru/wps/portal/" TargetMode="External"/><Relationship Id="rId5" Type="http://schemas.openxmlformats.org/officeDocument/2006/relationships/hyperlink" Target="http://genproc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В. Горбунова</dc:creator>
  <cp:lastModifiedBy>Лысенко Марина Геннадьевна</cp:lastModifiedBy>
  <cp:revision>2</cp:revision>
  <cp:lastPrinted>2017-01-26T14:33:00Z</cp:lastPrinted>
  <dcterms:created xsi:type="dcterms:W3CDTF">2017-01-26T14:54:00Z</dcterms:created>
  <dcterms:modified xsi:type="dcterms:W3CDTF">2017-01-26T14:54:00Z</dcterms:modified>
</cp:coreProperties>
</file>