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DB" w:rsidRPr="00C462DB" w:rsidRDefault="00C462DB" w:rsidP="00C462DB">
      <w:pPr>
        <w:jc w:val="center"/>
        <w:rPr>
          <w:rFonts w:ascii="Times New Roman" w:hAnsi="Times New Roman" w:cs="Times New Roman"/>
          <w:b/>
          <w:sz w:val="28"/>
          <w:szCs w:val="28"/>
        </w:rPr>
      </w:pPr>
      <w:r w:rsidRPr="00C462DB">
        <w:rPr>
          <w:rFonts w:ascii="Times New Roman" w:hAnsi="Times New Roman" w:cs="Times New Roman"/>
          <w:b/>
          <w:sz w:val="28"/>
          <w:szCs w:val="28"/>
        </w:rPr>
        <w:t>Ответственность родителей за противоправные действия своих несовершеннолетних детей</w:t>
      </w:r>
    </w:p>
    <w:p w:rsidR="008F02E9" w:rsidRPr="00C462DB" w:rsidRDefault="00C462DB">
      <w:pPr>
        <w:rPr>
          <w:rFonts w:ascii="Times New Roman" w:hAnsi="Times New Roman" w:cs="Times New Roman"/>
        </w:rPr>
      </w:pPr>
      <w:r w:rsidRPr="00C462DB">
        <w:rPr>
          <w:rFonts w:ascii="Times New Roman" w:hAnsi="Times New Roman" w:cs="Times New Roman"/>
          <w:sz w:val="24"/>
          <w:szCs w:val="24"/>
        </w:rPr>
        <w:t xml:space="preserve">Ответственность законных представителей за вред, причиненный несовершеннолетними, обусловлена тем, что неправомерное поведение детей в большинстве случаев является следствием неправильного их воспитания и отсутствием необходимого надзора. </w:t>
      </w:r>
      <w:r w:rsidRPr="00C462DB">
        <w:rPr>
          <w:rFonts w:ascii="Times New Roman" w:hAnsi="Times New Roman" w:cs="Times New Roman"/>
          <w:sz w:val="24"/>
          <w:szCs w:val="24"/>
        </w:rPr>
        <w:br/>
      </w:r>
      <w:r w:rsidRPr="00C462DB">
        <w:rPr>
          <w:rFonts w:ascii="Times New Roman" w:hAnsi="Times New Roman" w:cs="Times New Roman"/>
          <w:sz w:val="24"/>
          <w:szCs w:val="24"/>
        </w:rPr>
        <w:br/>
        <w:t xml:space="preserve">Родители и иные законные представители возмещают вред, если не докажут, </w:t>
      </w:r>
      <w:r w:rsidRPr="00C462DB">
        <w:rPr>
          <w:rFonts w:ascii="Times New Roman" w:hAnsi="Times New Roman" w:cs="Times New Roman"/>
          <w:sz w:val="24"/>
          <w:szCs w:val="24"/>
        </w:rPr>
        <w:t xml:space="preserve">что вред возник не по их вине. </w:t>
      </w:r>
      <w:r w:rsidRPr="00C462DB">
        <w:rPr>
          <w:rFonts w:ascii="Times New Roman" w:hAnsi="Times New Roman" w:cs="Times New Roman"/>
          <w:sz w:val="24"/>
          <w:szCs w:val="24"/>
        </w:rPr>
        <w:t xml:space="preserve">Таким образом, они отвечают за свое собственное противоправное виновное поведение - ненадлежащее исполнение своих обязанностей по воспитанию ребенка, которое привело к причинению ребенком вреда третьему лицу. </w:t>
      </w:r>
      <w:r w:rsidRPr="00C462DB">
        <w:rPr>
          <w:rFonts w:ascii="Times New Roman" w:hAnsi="Times New Roman" w:cs="Times New Roman"/>
          <w:sz w:val="24"/>
          <w:szCs w:val="24"/>
        </w:rPr>
        <w:br/>
      </w:r>
      <w:r w:rsidRPr="00C462DB">
        <w:rPr>
          <w:rFonts w:ascii="Times New Roman" w:hAnsi="Times New Roman" w:cs="Times New Roman"/>
          <w:sz w:val="24"/>
          <w:szCs w:val="24"/>
        </w:rPr>
        <w:br/>
      </w:r>
      <w:proofErr w:type="gramStart"/>
      <w:r w:rsidRPr="00C462DB">
        <w:rPr>
          <w:rFonts w:ascii="Times New Roman" w:hAnsi="Times New Roman" w:cs="Times New Roman"/>
          <w:sz w:val="24"/>
          <w:szCs w:val="24"/>
        </w:rPr>
        <w:t>Под виной, влекущей ответственность за вред, причиненный несовершеннолетними, гражданско-правовая практика понимает как неосуществление должного надзора за несовершеннолетними, так и безответственное отношение к их воспитанию или неправомерное использование своих прав по отношению к детям, результатом которого явилось неправильное поведение детей, повлекшее вред (попустительство или поощрение озорства, хулиганских действий, безнадзорность детей, отсу</w:t>
      </w:r>
      <w:r w:rsidRPr="00C462DB">
        <w:rPr>
          <w:rFonts w:ascii="Times New Roman" w:hAnsi="Times New Roman" w:cs="Times New Roman"/>
          <w:sz w:val="24"/>
          <w:szCs w:val="24"/>
        </w:rPr>
        <w:t>тствие к ним внимания и т.п.).</w:t>
      </w:r>
      <w:proofErr w:type="gramEnd"/>
      <w:r w:rsidRPr="00C462DB">
        <w:rPr>
          <w:rFonts w:ascii="Times New Roman" w:hAnsi="Times New Roman" w:cs="Times New Roman"/>
          <w:sz w:val="24"/>
          <w:szCs w:val="24"/>
        </w:rPr>
        <w:br/>
      </w:r>
      <w:r w:rsidRPr="00C462DB">
        <w:rPr>
          <w:rFonts w:ascii="Times New Roman" w:hAnsi="Times New Roman" w:cs="Times New Roman"/>
          <w:sz w:val="24"/>
          <w:szCs w:val="24"/>
        </w:rPr>
        <w:br/>
        <w:t xml:space="preserve">Ответственность за вред, причиненный несовершеннолетним, несут оба родителя независимо от факта совместного или раздельного проживания с ребенком. Семейный кодекс Российской Федерации указывает, что родители имеют равные права и </w:t>
      </w:r>
      <w:proofErr w:type="gramStart"/>
      <w:r w:rsidRPr="00C462DB">
        <w:rPr>
          <w:rFonts w:ascii="Times New Roman" w:hAnsi="Times New Roman" w:cs="Times New Roman"/>
          <w:sz w:val="24"/>
          <w:szCs w:val="24"/>
        </w:rPr>
        <w:t>несут равные обязанности</w:t>
      </w:r>
      <w:proofErr w:type="gramEnd"/>
      <w:r w:rsidRPr="00C462DB">
        <w:rPr>
          <w:rFonts w:ascii="Times New Roman" w:hAnsi="Times New Roman" w:cs="Times New Roman"/>
          <w:sz w:val="24"/>
          <w:szCs w:val="24"/>
        </w:rPr>
        <w:t xml:space="preserve"> в отношении своих детей. Отдельно проживающий родитель может быть освобожден от ответственности в том случае, если по вине другого родителя он был лишен возможности принимать участие в воспитании ребенка.</w:t>
      </w:r>
      <w:r w:rsidRPr="00C462DB">
        <w:rPr>
          <w:rFonts w:ascii="Times New Roman" w:hAnsi="Times New Roman" w:cs="Times New Roman"/>
          <w:sz w:val="24"/>
          <w:szCs w:val="24"/>
        </w:rPr>
        <w:br/>
      </w:r>
      <w:r w:rsidRPr="00C462DB">
        <w:rPr>
          <w:rFonts w:ascii="Times New Roman" w:hAnsi="Times New Roman" w:cs="Times New Roman"/>
          <w:sz w:val="24"/>
          <w:szCs w:val="24"/>
        </w:rPr>
        <w:br/>
        <w:t xml:space="preserve">Согласно ст. 1075 ГК РФ суд может возложить ответственность за вред, причиненный несовершеннолетним, на родителя, лишенного родительских прав, если поведение ребенка, повлекшее причинение вреда, явилось следствием ненадлежащего осуществления родительских обязанностей. Родитель, лишенный родительских прав, несет ответственность только за вред, причиненный его ребенком, в течение 3 лет после лишения его родительских прав. </w:t>
      </w:r>
      <w:r w:rsidRPr="00C462DB">
        <w:rPr>
          <w:rFonts w:ascii="Times New Roman" w:hAnsi="Times New Roman" w:cs="Times New Roman"/>
          <w:sz w:val="24"/>
          <w:szCs w:val="24"/>
        </w:rPr>
        <w:br/>
      </w:r>
      <w:r>
        <w:br/>
      </w:r>
      <w:r w:rsidRPr="00C462DB">
        <w:rPr>
          <w:rFonts w:ascii="Times New Roman" w:hAnsi="Times New Roman" w:cs="Times New Roman"/>
        </w:rPr>
        <w:t>Старший помощник прокурора Симферопольского района</w:t>
      </w:r>
    </w:p>
    <w:p w:rsidR="00C462DB" w:rsidRPr="00C462DB" w:rsidRDefault="00C462DB">
      <w:pPr>
        <w:rPr>
          <w:rFonts w:ascii="Times New Roman" w:hAnsi="Times New Roman" w:cs="Times New Roman"/>
        </w:rPr>
      </w:pPr>
      <w:r w:rsidRPr="00C462DB">
        <w:rPr>
          <w:rFonts w:ascii="Times New Roman" w:hAnsi="Times New Roman" w:cs="Times New Roman"/>
        </w:rPr>
        <w:t>Горбунова Н.В.</w:t>
      </w:r>
      <w:bookmarkStart w:id="0" w:name="_GoBack"/>
      <w:bookmarkEnd w:id="0"/>
    </w:p>
    <w:sectPr w:rsidR="00C462DB" w:rsidRPr="00C4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7A"/>
    <w:rsid w:val="00630B7A"/>
    <w:rsid w:val="008F02E9"/>
    <w:rsid w:val="00C4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Лобов Роман Владимирович</dc:creator>
  <cp:keywords/>
  <dc:description/>
  <cp:lastModifiedBy>Лобов Роман Владимирович</cp:lastModifiedBy>
  <cp:revision>2</cp:revision>
  <dcterms:created xsi:type="dcterms:W3CDTF">2017-11-30T16:06:00Z</dcterms:created>
  <dcterms:modified xsi:type="dcterms:W3CDTF">2017-11-30T16:09:00Z</dcterms:modified>
</cp:coreProperties>
</file>