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B0" w:rsidRPr="00050EB0" w:rsidRDefault="00050EB0" w:rsidP="00050E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E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 потерпевшего в уголовном судопроизводстве</w:t>
      </w:r>
    </w:p>
    <w:p w:rsidR="00050EB0" w:rsidRDefault="00050EB0" w:rsidP="00050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Потерпевшим по уголовному делу является физическое лицо, которому совершенным преступлением причинен физический, имущественный, моральный вред. Также потерпевшим по делу может быть и юридическое лицо в случае причинения преступлением вреда его имуществу и деловой репутации.</w:t>
      </w:r>
    </w:p>
    <w:p w:rsidR="00050EB0" w:rsidRPr="00050EB0" w:rsidRDefault="00050EB0" w:rsidP="00050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52 Конституции Российской Федерации 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 признается потерпевшим с момента возбуждения уголовного дела. Указанное решение оформляется постановлением дознавателя, следователя, судьи или определением суда.</w:t>
      </w:r>
    </w:p>
    <w:p w:rsidR="00050EB0" w:rsidRPr="00050EB0" w:rsidRDefault="00050EB0" w:rsidP="00050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42 Уголовно-процессуального кодекса Российской Федерации потерпевший вправе: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 предъявленном обвиняемому обвинении;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показания;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отказаться свидетельствовать против самого себя, своего супруга (своей супруги) и других близких родственников (родители, дети, усыновители, усыновленные, родные братья и родные сестры, дедушка, бабушка, внуки);</w:t>
      </w:r>
      <w:proofErr w:type="gramEnd"/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доказательства;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заявлять ходатайства и отводы;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показания на родном языке или языке, которым он владеет;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бесплатно пользоваться помощью переводчика;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представителя;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с разрешения следователя или дознавателя в следственных действиях, производимых по его ходатайству или ходатайству его представителя;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знакомится с протоколами следственных действий, произведенных с его участием, и подавать на них замечания;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постановлением о назначении судебной экспертизы и заключением эксперта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по окончании предварительного расследования со всеми материалами уголовного дела, выписывать из уголовного дела любые сведения и в любом объеме, снимать копии с материалов уголовного дела, в том числе с помощью технических средств. В случае</w:t>
      </w:r>
      <w:proofErr w:type="gramStart"/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уголовном деле участвует несколько потерпевших, каждый из них вправе знакомиться с теми материалами уголовного дела, которые касаются вреда, причиненного данному потерпевшему;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копии постановлений о возбуждении уголовного дела, признании его потерпевшим или об отказе в этом, о прекращении уголовного дела, приостановлении производства по уголовному делу, а также копии приговора суда первой инстанции, решений судов апелляционной и кассационной инстанций;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судебном разбирательстве уголовного дела в судах первой, второй и надзорной инстанций;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выступать в судебных прениях;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обвинение;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протоколом судебного заседания и подавать на него замечания;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приносить жалобы на действия (бездействие) и решения дознавателя, следователя, прокурора и суда;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обжаловать приговор, определение, постановление суда;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 принесенных по уголовному делу жалобах и представлениях и подавать на них возражения;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ходатайствовать о применении мер безопасности в соответствии с установленным порядком;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осуществлять иные полномочия, предусмотренные настоящим Кодексом.</w:t>
      </w:r>
    </w:p>
    <w:p w:rsidR="00050EB0" w:rsidRPr="00050EB0" w:rsidRDefault="00050EB0" w:rsidP="00050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28.12.2013 № 432-ФЗ «О внесении изменений в отдельные законодательные акты Российской Федерации в целях совершенствования прав потерпевших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уголовном судопроизводстве» </w:t>
      </w: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принципа состязательности и равноправия сторон в уголовном судопроизводстве расширены ранее предусмотренные Уголовно-процессуальным законом процессуальные права потерпевших.</w:t>
      </w:r>
    </w:p>
    <w:p w:rsidR="00050EB0" w:rsidRPr="00050EB0" w:rsidRDefault="00050EB0" w:rsidP="00050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Потерпевший дополнительно наделен правами, которые соотносятся </w:t>
      </w: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правами подозреваемого и обвиняемого: получать копии постановлений </w:t>
      </w: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принятии дела к производству и о производстве следствия следственной группой; </w:t>
      </w: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привлечении лица в качестве обвиняемого; об отказе в избрании в отношении обвиняемого меры пресечения в виде заключения под стражу; о прекращении уголовного дела, о направлении уголовного дела по подсудности, о назначении предварительного слушания, судебного заседания, а также копии иных процессуальных документов, затрагивающих его интересы, а также возражать против постановления приговора без проведения судебного разбирательства.</w:t>
      </w:r>
    </w:p>
    <w:p w:rsidR="00050EB0" w:rsidRPr="00050EB0" w:rsidRDefault="00050EB0" w:rsidP="00050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 перечень лиц, к которым переходят права потерпевшего по уголовным делам о преступлениях, повлекшим смерть потерпевшего, что создаст дополнительные гарантии обеспечения прав: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его близким родственникам;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родственникам или близким лицам, которым смерть лица причинила имущественный или моральный вред и которые ходатайствуют о признании их потерпевшими.</w:t>
      </w:r>
    </w:p>
    <w:p w:rsidR="00050EB0" w:rsidRPr="00050EB0" w:rsidRDefault="00050EB0" w:rsidP="00050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 обязанность следователя предъявлять потерпевшему, его представителю заключение эксперта или его сообщение о невозможности дать заключение по любым процессуальным вопросам, а также протокол допроса эксперта, так как экспертиза является важным элементом формирования доказательной базы по уголовным делам.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избрания меры пресечения и определения ее вида отнесены к числу особых, при решении которых должны быть соблюдены определенные условия. Вышеназванным законом установлен обязательный учет мнения потерпевшего при избрании той или иной меры пресечения и определении ее вида, что должно способствовать исключению оказания подозреваемым или обвиняемым давления на потерпевшего.</w:t>
      </w:r>
    </w:p>
    <w:p w:rsidR="00050EB0" w:rsidRPr="00050EB0" w:rsidRDefault="00050EB0" w:rsidP="00050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право потерпевшего подавать заявление об установлении судом административного надзора в отношении лица, освобожденного из мест лишения свободы, а также получать письменное уведомление о прекращении административного надзора в день прекращения административного надзора.</w:t>
      </w:r>
    </w:p>
    <w:p w:rsidR="00050EB0" w:rsidRPr="00050EB0" w:rsidRDefault="00050EB0" w:rsidP="00050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когда потерпевшим заявлено соответствующее волеизъявление после окончания прений сторон, суд принимает решение о наделении его правом получать в обязательном порядке информацию о прибытии осужденного к месту отбывания наказания и о времени освобождения осужденного из мест лишения свободы. Данное нововведение предоставляет дополнительные возможности в обеспечении безопасности потерпевшего, а также снижения рецидивной преступности. При наличии указанного определения или постановления суда об уведомлении потерпевшего администрация учреждения или исполняющий наказание орган обязаны не </w:t>
      </w:r>
      <w:proofErr w:type="gramStart"/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освобождения, а при досрочном освобождении осужденного - в день освобождения направить соответствующее уведомление потерпевшему или его законному представителю. Введена обязанность администрации учреждения или органа, исполняющего наказание, направить уведомление потерпевшему о прибытии осужденного к месту отбывания наказания не позднее десяти дней со дня прибытия, а также уведомлять потерпевшего в письменной форме в случае выезда осужденного к месту жительства с указанием маршрута следования.</w:t>
      </w:r>
    </w:p>
    <w:p w:rsidR="00050EB0" w:rsidRPr="00050EB0" w:rsidRDefault="00050EB0" w:rsidP="00050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дополнительные гарантии прав потерпевшего, в силу которых в соответствии со статьей 73 Уголовного кодекса Российской Федерации суд, назначая </w:t>
      </w: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условное осуждение, возлагает на условно осужденного с учетом его возраста, трудоспособности и состояния здоровья исполнение определенных обязанностей, к числу которых предлагается отнести также обязанность возместить вред, причиненный потерпевшему, и не общаться с определенным лицами.</w:t>
      </w:r>
      <w:proofErr w:type="gramEnd"/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Суд, по представлению органа, указанного в части первой статьи 74 Уголовного кодекса Российской Федерации, если условно осужденный умышленно уклонялся от возмещения вреда (полностью или частично), причиненного преступлением, в размере, определенном решением суда, может продлить испытательный срок, но не более чем на один год, а также вынести решение об отмене условного осуждения и исполнении наказания, назначенного приговором суда.</w:t>
      </w:r>
      <w:proofErr w:type="gramEnd"/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законопроектом предлагается также считать умышленным уклонение от возмещения вреда, причиненного преступлением, если условно осужденный не возмещает ущерб без уведомления уголовно-исполнительной инспекции о наличии уважительных причин, в силу которых возмещение вреда невозможно, либо не возобновляет возмещение вреда после того, как данные причины отпали.</w:t>
      </w:r>
    </w:p>
    <w:p w:rsidR="00050EB0" w:rsidRPr="00050EB0" w:rsidRDefault="00050EB0" w:rsidP="00050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действующего Уголовно-процессуального кодекса РФ потерпевшему обеспечивается возмещение имущественного вреда, причиненного преступлением, а также расходов, понесенных в связи с его участием в ходе предварительного расследования и в суде, включая расходы на представителя.</w:t>
      </w:r>
    </w:p>
    <w:p w:rsidR="00050EB0" w:rsidRPr="00050EB0" w:rsidRDefault="00050EB0" w:rsidP="0005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судопроизводства.</w:t>
      </w:r>
    </w:p>
    <w:p w:rsidR="00050EB0" w:rsidRPr="00050EB0" w:rsidRDefault="00050EB0" w:rsidP="00050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Судебное разбирательство по уголовному делу происходит при участии потерпевшего и (или) его представителя. При неявке потерпевшего суд рассматривает уголовное дело в его отсутствие, за исключением случаев, когда явка потерпевшего признана судом обязательной.</w:t>
      </w:r>
    </w:p>
    <w:p w:rsidR="00050EB0" w:rsidRPr="00050EB0" w:rsidRDefault="00050EB0" w:rsidP="00050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уголовным делам частного обвинения неявка потерпевшего без уважительных причин влечет за собой прекращение уголовного дела по основанию отсутствия в деянии состава преступления.</w:t>
      </w:r>
    </w:p>
    <w:p w:rsidR="00050EB0" w:rsidRPr="00050EB0" w:rsidRDefault="00050EB0" w:rsidP="00050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Потерпевший с разрешения председательствующего может давать показания в любой момент судебного следствия.</w:t>
      </w:r>
    </w:p>
    <w:p w:rsidR="00050EB0" w:rsidRPr="00050EB0" w:rsidRDefault="00050EB0" w:rsidP="00050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Уголовно-процессуальным законом предусмотрена обязательность участия потерпевшего, его законного представителя и (или) представителя в судебном заседании при рассмотрении уголовного дела и в суде апелляционной инстанции.</w:t>
      </w:r>
    </w:p>
    <w:p w:rsidR="00050EB0" w:rsidRDefault="00050EB0" w:rsidP="00050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432-ФЗ усовершенствован порядок рассмотрения уголовного дела и судом надзорной инстанции: участие в судебном заседании потерпевшего, его законного представителя и (или) представителя происходит без заявления ими ходатайства о том, что их интересы непосредственно затрагиваются жалобой и (или) представлением.</w:t>
      </w:r>
    </w:p>
    <w:p w:rsidR="0099471F" w:rsidRPr="00050EB0" w:rsidRDefault="0099471F" w:rsidP="00050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71F" w:rsidRPr="0099471F" w:rsidRDefault="0099471F" w:rsidP="00994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71F">
        <w:rPr>
          <w:rFonts w:ascii="Times New Roman" w:hAnsi="Times New Roman" w:cs="Times New Roman"/>
          <w:sz w:val="24"/>
          <w:szCs w:val="24"/>
        </w:rPr>
        <w:t xml:space="preserve">Помощник прокурора Симферопольского района </w:t>
      </w:r>
    </w:p>
    <w:p w:rsidR="00D42054" w:rsidRPr="0099471F" w:rsidRDefault="0099471F" w:rsidP="00994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471F">
        <w:rPr>
          <w:rFonts w:ascii="Times New Roman" w:hAnsi="Times New Roman" w:cs="Times New Roman"/>
          <w:sz w:val="24"/>
          <w:szCs w:val="24"/>
        </w:rPr>
        <w:t>Труханов В.А.</w:t>
      </w:r>
    </w:p>
    <w:sectPr w:rsidR="00D42054" w:rsidRPr="0099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B0"/>
    <w:rsid w:val="00050EB0"/>
    <w:rsid w:val="0099471F"/>
    <w:rsid w:val="00D4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Миряйкин Евгений Михайлович</dc:creator>
  <cp:lastModifiedBy>admin</cp:lastModifiedBy>
  <cp:revision>2</cp:revision>
  <dcterms:created xsi:type="dcterms:W3CDTF">2017-04-13T16:38:00Z</dcterms:created>
  <dcterms:modified xsi:type="dcterms:W3CDTF">2017-04-13T17:54:00Z</dcterms:modified>
</cp:coreProperties>
</file>