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1A" w:rsidRPr="00131C1A" w:rsidRDefault="00131C1A" w:rsidP="00131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1C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Формы и способы защиты прав предпринимателей</w:t>
      </w:r>
    </w:p>
    <w:p w:rsidR="008B6474" w:rsidRPr="008B6474" w:rsidRDefault="008B6474" w:rsidP="00E04B2D">
      <w:pPr>
        <w:pStyle w:val="a3"/>
        <w:spacing w:before="0" w:beforeAutospacing="0" w:after="0" w:afterAutospacing="0"/>
        <w:ind w:firstLine="709"/>
        <w:jc w:val="both"/>
      </w:pPr>
      <w:r w:rsidRPr="008B6474">
        <w:t xml:space="preserve">Предметом защиты в сфере предпринимательской деятельности являются нарушенные или оспариваемые права и законные интересы лиц, осуществляющих </w:t>
      </w:r>
      <w:r w:rsidR="002B6AB2">
        <w:t xml:space="preserve">такую </w:t>
      </w:r>
      <w:r w:rsidRPr="008B6474">
        <w:t>деятельность.</w:t>
      </w:r>
    </w:p>
    <w:p w:rsidR="008B6474" w:rsidRPr="008B6474" w:rsidRDefault="008B6474" w:rsidP="00E04B2D">
      <w:pPr>
        <w:pStyle w:val="a3"/>
        <w:spacing w:before="0" w:beforeAutospacing="0" w:after="0" w:afterAutospacing="0"/>
        <w:ind w:firstLine="709"/>
        <w:jc w:val="both"/>
      </w:pPr>
      <w:r w:rsidRPr="008B6474">
        <w:t>Защита прав предпринимателей и их охраняемых законом интересов осуществляется в предусмотренном законом порядке, т. е. посредством применения надлежащей формы и способов защиты.</w:t>
      </w:r>
    </w:p>
    <w:p w:rsidR="008B6474" w:rsidRPr="008B6474" w:rsidRDefault="008B6474" w:rsidP="00EC50E4">
      <w:pPr>
        <w:pStyle w:val="a3"/>
        <w:spacing w:before="0" w:beforeAutospacing="0" w:after="0" w:afterAutospacing="0"/>
        <w:ind w:firstLine="709"/>
        <w:jc w:val="both"/>
      </w:pPr>
      <w:r w:rsidRPr="008B6474">
        <w:t>Существуют различные основания классификации.</w:t>
      </w:r>
    </w:p>
    <w:p w:rsidR="008B6474" w:rsidRPr="008B6474" w:rsidRDefault="008B6474" w:rsidP="00E04B2D">
      <w:pPr>
        <w:pStyle w:val="a3"/>
        <w:spacing w:before="0" w:beforeAutospacing="0" w:after="0" w:afterAutospacing="0"/>
        <w:ind w:firstLine="709"/>
        <w:jc w:val="both"/>
      </w:pPr>
      <w:r w:rsidRPr="008B6474">
        <w:t xml:space="preserve">Наиболее удачной является классификация, согласно которой формы защиты делятся </w:t>
      </w:r>
      <w:proofErr w:type="gramStart"/>
      <w:r w:rsidRPr="008B6474">
        <w:t>на</w:t>
      </w:r>
      <w:proofErr w:type="gramEnd"/>
      <w:r w:rsidRPr="008B6474">
        <w:t xml:space="preserve"> судебные и внесудебные.</w:t>
      </w:r>
    </w:p>
    <w:p w:rsidR="008B6474" w:rsidRPr="008B6474" w:rsidRDefault="008B6474" w:rsidP="00E04B2D">
      <w:pPr>
        <w:pStyle w:val="a3"/>
        <w:spacing w:before="0" w:beforeAutospacing="0" w:after="0" w:afterAutospacing="0"/>
        <w:ind w:firstLine="709"/>
        <w:jc w:val="both"/>
      </w:pPr>
      <w:r w:rsidRPr="008B6474">
        <w:t>Под судебной формой защиты подразумевается деятельность уполномоченных государством органов по защите нарушенных или оспариваемых прав. Суть ее заключается в том, что лицо, права и законные интересы которого нарушены неправомерными действиями, обращается за защитой к государственным или иным компетентным органам, которые уполномочены принять необходимые меры для восстановления нарушенного права или пресечения правонарушения.</w:t>
      </w:r>
    </w:p>
    <w:p w:rsidR="008B6474" w:rsidRPr="008B6474" w:rsidRDefault="008B6474" w:rsidP="00E04B2D">
      <w:pPr>
        <w:pStyle w:val="a3"/>
        <w:spacing w:before="0" w:beforeAutospacing="0" w:after="0" w:afterAutospacing="0"/>
        <w:ind w:firstLine="709"/>
        <w:jc w:val="both"/>
      </w:pPr>
      <w:r w:rsidRPr="008B6474">
        <w:t>В рамках судебной защиты органами, обеспечивающими восстановление нарушенного или оспоренного права, являются:</w:t>
      </w:r>
    </w:p>
    <w:p w:rsidR="008B6474" w:rsidRPr="008B6474" w:rsidRDefault="008B6474" w:rsidP="00E04B2D">
      <w:pPr>
        <w:pStyle w:val="a3"/>
        <w:spacing w:before="0" w:beforeAutospacing="0" w:after="0" w:afterAutospacing="0"/>
        <w:ind w:firstLine="709"/>
        <w:jc w:val="both"/>
      </w:pPr>
      <w:r w:rsidRPr="008B6474">
        <w:t>– Конституционный Суд РФ;</w:t>
      </w:r>
    </w:p>
    <w:p w:rsidR="008B6474" w:rsidRPr="008B6474" w:rsidRDefault="008B6474" w:rsidP="00E04B2D">
      <w:pPr>
        <w:pStyle w:val="a3"/>
        <w:spacing w:before="0" w:beforeAutospacing="0" w:after="0" w:afterAutospacing="0"/>
        <w:ind w:firstLine="709"/>
        <w:jc w:val="both"/>
      </w:pPr>
      <w:r w:rsidRPr="008B6474">
        <w:t>– арбитражные суды;</w:t>
      </w:r>
    </w:p>
    <w:p w:rsidR="008B6474" w:rsidRPr="008B6474" w:rsidRDefault="008B6474" w:rsidP="00E04B2D">
      <w:pPr>
        <w:pStyle w:val="a3"/>
        <w:spacing w:before="0" w:beforeAutospacing="0" w:after="0" w:afterAutospacing="0"/>
        <w:ind w:firstLine="709"/>
        <w:jc w:val="both"/>
      </w:pPr>
      <w:r w:rsidRPr="008B6474">
        <w:t>– суды общей юрисдикции (от районного, городского суда до Верховного Суда РФ).</w:t>
      </w:r>
    </w:p>
    <w:p w:rsidR="00131C1A" w:rsidRPr="00131C1A" w:rsidRDefault="00131C1A" w:rsidP="00E0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1C1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законы и иные нормативные правовые акты устанавливают обязанность государства обеспечивать свободу экономической деятельности. Комплексное решение этой задачи возложено на органы государственной власти и местного самоуправления, а выявление правонарушений и устранение угроз свободе экономической безопасности – на органы прокуратуры.  </w:t>
      </w:r>
    </w:p>
    <w:p w:rsidR="00131C1A" w:rsidRPr="00131C1A" w:rsidRDefault="00131C1A" w:rsidP="00E0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1A">
        <w:rPr>
          <w:rFonts w:ascii="Times New Roman" w:hAnsi="Times New Roman" w:cs="Times New Roman"/>
          <w:sz w:val="24"/>
          <w:szCs w:val="24"/>
        </w:rPr>
        <w:t xml:space="preserve">В современный период в России сложилась успешная практика защиты прокурорами прав и интересов хозяйствующих субъектов, а также свободы экономической деятельности, модернизирована организация работы в соответствии с новыми социально-экономическими реалиями. В связи с этим значительно возросла роль прокуратуры в рассматриваемой области правоотношений. Приказом Генерального прокурора Российской Федерации от 31.03.2008 № 53 «Об организации прокурорского надзора за соблюдением прав субъектов предпринимательской деятельности» прокуроры ориентированы на системную работу на данном приоритетном участке. </w:t>
      </w:r>
    </w:p>
    <w:p w:rsidR="005B75CA" w:rsidRPr="008B6474" w:rsidRDefault="00131C1A" w:rsidP="00E04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474">
        <w:rPr>
          <w:rFonts w:ascii="Times New Roman" w:hAnsi="Times New Roman" w:cs="Times New Roman"/>
          <w:sz w:val="24"/>
          <w:szCs w:val="24"/>
        </w:rPr>
        <w:t>Генеральная прокуратура Российской Федерации ориентировала прокуроров принимать весь комплекс мер для обеспечения законности и свободы экономической деятельности. Для этого во всех регионах страны, в том числе в Республике Крым, организован постоянный мониторинг в сфере соблюдения прав и законных интересов субъектов предпринимательской деятельности, усилено информационное сотрудничество с объединениями предпринимателей.</w:t>
      </w:r>
    </w:p>
    <w:p w:rsidR="00131C1A" w:rsidRPr="00131C1A" w:rsidRDefault="00131C1A" w:rsidP="00E04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474">
        <w:rPr>
          <w:rFonts w:ascii="Times New Roman" w:hAnsi="Times New Roman" w:cs="Times New Roman"/>
          <w:sz w:val="24"/>
          <w:szCs w:val="24"/>
        </w:rPr>
        <w:t xml:space="preserve">Формирование положительной мотивации у граждан к предпринимательству, создание благоприятных условий для свободного использования своих возможностей, добросовестной конкуренции, оказание различных мер поддержки развивающимся малым и средним предприятиям – все это является одной из важнейших направлений современной </w:t>
      </w:r>
      <w:r w:rsidRPr="00131C1A">
        <w:rPr>
          <w:rFonts w:ascii="Times New Roman" w:hAnsi="Times New Roman" w:cs="Times New Roman"/>
          <w:sz w:val="24"/>
          <w:szCs w:val="24"/>
        </w:rPr>
        <w:t>государственной политики нашей страны, поскольку именно малое и среднее предпринимательство создает основу рыночной экономики.</w:t>
      </w:r>
    </w:p>
    <w:p w:rsidR="00131C1A" w:rsidRPr="00131C1A" w:rsidRDefault="00131C1A" w:rsidP="00E0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1A">
        <w:rPr>
          <w:rFonts w:ascii="Times New Roman" w:hAnsi="Times New Roman" w:cs="Times New Roman"/>
          <w:sz w:val="24"/>
          <w:szCs w:val="24"/>
        </w:rPr>
        <w:t>В настоящее время принят ряд мер, призванных усилить гарантии защиты хозяйствующих субъектов. Это – совершенствование механизма проведения мероприятий по контролю, уведомительный порядок начала деятельности, предоставление преимущественного права выкупа арендованного государственного и муниципального имущества и другие.</w:t>
      </w:r>
    </w:p>
    <w:p w:rsidR="00131C1A" w:rsidRPr="00131C1A" w:rsidRDefault="00131C1A" w:rsidP="00E0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1A">
        <w:rPr>
          <w:rFonts w:ascii="Times New Roman" w:hAnsi="Times New Roman" w:cs="Times New Roman"/>
          <w:sz w:val="24"/>
          <w:szCs w:val="24"/>
        </w:rPr>
        <w:t>Предметом прокурорского надзора за исполнением законодательства в сфере защиты прав субъектов предпринимательской деятельности являются:</w:t>
      </w:r>
    </w:p>
    <w:p w:rsidR="00131C1A" w:rsidRPr="00131C1A" w:rsidRDefault="00131C1A" w:rsidP="00E0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1A">
        <w:rPr>
          <w:rFonts w:ascii="Times New Roman" w:hAnsi="Times New Roman" w:cs="Times New Roman"/>
          <w:sz w:val="24"/>
          <w:szCs w:val="24"/>
        </w:rPr>
        <w:lastRenderedPageBreak/>
        <w:t>- исполнение положений действующего законодательства, обеспечивающих право граждан на свободное осуществление законной предпринимательской деятельности;</w:t>
      </w:r>
    </w:p>
    <w:p w:rsidR="00131C1A" w:rsidRPr="00131C1A" w:rsidRDefault="00131C1A" w:rsidP="00E0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1A">
        <w:rPr>
          <w:rFonts w:ascii="Times New Roman" w:hAnsi="Times New Roman" w:cs="Times New Roman"/>
          <w:sz w:val="24"/>
          <w:szCs w:val="24"/>
        </w:rPr>
        <w:t>-    соблюдение прав хозяйствующих субъектов в различных сферах осуществления предпринимательской деятельности;</w:t>
      </w:r>
    </w:p>
    <w:p w:rsidR="00131C1A" w:rsidRPr="00131C1A" w:rsidRDefault="00131C1A" w:rsidP="00E0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1A">
        <w:rPr>
          <w:rFonts w:ascii="Times New Roman" w:hAnsi="Times New Roman" w:cs="Times New Roman"/>
          <w:sz w:val="24"/>
          <w:szCs w:val="24"/>
        </w:rPr>
        <w:t>-  законность издаваемых органами власти субъектов Российской Федерации и местного самоуправления нормативных правовых актов, регулирующих осуществление предпринимательской деятельности, затрагивающих права предпринимателей.</w:t>
      </w:r>
    </w:p>
    <w:p w:rsidR="008B6474" w:rsidRPr="008B6474" w:rsidRDefault="008B6474" w:rsidP="00E04B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6474">
        <w:rPr>
          <w:rFonts w:ascii="Times New Roman" w:eastAsia="Calibri" w:hAnsi="Times New Roman" w:cs="Times New Roman"/>
          <w:sz w:val="24"/>
          <w:szCs w:val="24"/>
        </w:rPr>
        <w:t>Учитывая изложенное в целях оказания субъектам предпринимательской деятельности помощи по правовым вопросам, реализации их права на личное обращение в органы прокуратуры Российской Федерации, организовано проведение в прокуратуре Симферопольского района</w:t>
      </w:r>
      <w:r w:rsidRPr="008B6474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Всероссийского дня приема предпринимателей в рабочее время в первый вторник каждого месяца.</w:t>
      </w:r>
    </w:p>
    <w:p w:rsidR="00131C1A" w:rsidRDefault="00131C1A" w:rsidP="00131C1A">
      <w:pPr>
        <w:spacing w:after="0" w:line="240" w:lineRule="auto"/>
        <w:ind w:firstLine="709"/>
      </w:pPr>
    </w:p>
    <w:p w:rsidR="00E04B2D" w:rsidRPr="00E04B2D" w:rsidRDefault="00E04B2D" w:rsidP="00E04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2D">
        <w:rPr>
          <w:rFonts w:ascii="Times New Roman" w:hAnsi="Times New Roman" w:cs="Times New Roman"/>
          <w:sz w:val="24"/>
          <w:szCs w:val="24"/>
        </w:rPr>
        <w:t xml:space="preserve">Помощник прокурора Симферопольского района Республики Крым </w:t>
      </w:r>
    </w:p>
    <w:p w:rsidR="00E04B2D" w:rsidRPr="00E04B2D" w:rsidRDefault="00E04B2D" w:rsidP="00E04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2D">
        <w:rPr>
          <w:rFonts w:ascii="Times New Roman" w:hAnsi="Times New Roman" w:cs="Times New Roman"/>
          <w:sz w:val="24"/>
          <w:szCs w:val="24"/>
        </w:rPr>
        <w:t xml:space="preserve">юрист 2 класса   М.Г. </w:t>
      </w:r>
      <w:proofErr w:type="spellStart"/>
      <w:r w:rsidRPr="00E04B2D">
        <w:rPr>
          <w:rFonts w:ascii="Times New Roman" w:hAnsi="Times New Roman" w:cs="Times New Roman"/>
          <w:sz w:val="24"/>
          <w:szCs w:val="24"/>
        </w:rPr>
        <w:t>Шипинская</w:t>
      </w:r>
      <w:proofErr w:type="spellEnd"/>
    </w:p>
    <w:sectPr w:rsidR="00E04B2D" w:rsidRPr="00E04B2D" w:rsidSect="00131C1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C9" w:rsidRDefault="00CB26C9" w:rsidP="00131C1A">
      <w:pPr>
        <w:spacing w:after="0" w:line="240" w:lineRule="auto"/>
      </w:pPr>
      <w:r>
        <w:separator/>
      </w:r>
    </w:p>
  </w:endnote>
  <w:endnote w:type="continuationSeparator" w:id="0">
    <w:p w:rsidR="00CB26C9" w:rsidRDefault="00CB26C9" w:rsidP="0013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C9" w:rsidRDefault="00CB26C9" w:rsidP="00131C1A">
      <w:pPr>
        <w:spacing w:after="0" w:line="240" w:lineRule="auto"/>
      </w:pPr>
      <w:r>
        <w:separator/>
      </w:r>
    </w:p>
  </w:footnote>
  <w:footnote w:type="continuationSeparator" w:id="0">
    <w:p w:rsidR="00CB26C9" w:rsidRDefault="00CB26C9" w:rsidP="00131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1A"/>
    <w:rsid w:val="00131C1A"/>
    <w:rsid w:val="002B6AB2"/>
    <w:rsid w:val="005B75CA"/>
    <w:rsid w:val="008B6474"/>
    <w:rsid w:val="00CB26C9"/>
    <w:rsid w:val="00DB60F8"/>
    <w:rsid w:val="00E04B2D"/>
    <w:rsid w:val="00E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4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Марина Геннадьевна</dc:creator>
  <cp:lastModifiedBy>Лобов Роман Владимирович</cp:lastModifiedBy>
  <cp:revision>3</cp:revision>
  <cp:lastPrinted>2017-11-30T06:11:00Z</cp:lastPrinted>
  <dcterms:created xsi:type="dcterms:W3CDTF">2017-11-30T06:18:00Z</dcterms:created>
  <dcterms:modified xsi:type="dcterms:W3CDTF">2017-11-30T16:06:00Z</dcterms:modified>
</cp:coreProperties>
</file>